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0AA9" w14:textId="77777777" w:rsidR="00EF4C33" w:rsidRPr="004D1342" w:rsidRDefault="00EF4C33" w:rsidP="004D1342">
      <w:pPr>
        <w:pStyle w:val="AralkYok"/>
        <w:spacing w:line="0" w:lineRule="atLeast"/>
        <w:rPr>
          <w:rFonts w:ascii="Times New Roman" w:hAnsi="Times New Roman"/>
          <w:sz w:val="16"/>
          <w:szCs w:val="16"/>
          <w:lang w:eastAsia="tr-TR"/>
        </w:rPr>
      </w:pPr>
      <w:r>
        <w:rPr>
          <w:rFonts w:ascii="Times New Roman" w:hAnsi="Times New Roman"/>
          <w:sz w:val="16"/>
          <w:szCs w:val="16"/>
          <w:lang w:eastAsia="tr-TR"/>
        </w:rPr>
        <w:t>ŞARKÜTERİ</w:t>
      </w:r>
    </w:p>
    <w:p w14:paraId="6AC4BAA0"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sz w:val="16"/>
          <w:szCs w:val="16"/>
          <w:u w:val="single"/>
          <w:shd w:val="clear" w:color="auto" w:fill="F8F8F8"/>
          <w:lang w:eastAsia="tr-TR"/>
        </w:rPr>
        <w:t>BULANIK ANADOLU  İMAM  HATİP  LİSESİ-</w:t>
      </w:r>
      <w:r w:rsidR="004D1342" w:rsidRPr="004D1342">
        <w:rPr>
          <w:rFonts w:ascii="Times New Roman" w:hAnsi="Times New Roman"/>
          <w:sz w:val="16"/>
          <w:szCs w:val="16"/>
          <w:u w:val="single"/>
          <w:shd w:val="clear" w:color="auto" w:fill="F8F8F8"/>
          <w:lang w:eastAsia="tr-TR"/>
        </w:rPr>
        <w:t xml:space="preserve"> MİLLİ EĞİTİM BAKANLIĞI BAKAN YARDIMCILIKLARI</w:t>
      </w:r>
      <w:r w:rsidR="004D1342" w:rsidRPr="004D1342">
        <w:rPr>
          <w:rFonts w:ascii="Times New Roman" w:hAnsi="Times New Roman"/>
          <w:sz w:val="16"/>
          <w:szCs w:val="16"/>
          <w:lang w:eastAsia="tr-TR"/>
        </w:rPr>
        <w:br/>
      </w:r>
      <w:r w:rsidR="004D1342" w:rsidRPr="004D1342">
        <w:rPr>
          <w:rFonts w:ascii="Times New Roman" w:hAnsi="Times New Roman"/>
          <w:sz w:val="16"/>
          <w:szCs w:val="16"/>
          <w:lang w:eastAsia="tr-TR"/>
        </w:rPr>
        <w:br/>
      </w:r>
      <w:r w:rsidR="00EF4C33">
        <w:rPr>
          <w:rFonts w:ascii="Times New Roman" w:hAnsi="Times New Roman"/>
          <w:color w:val="118ABE"/>
          <w:sz w:val="16"/>
          <w:szCs w:val="16"/>
          <w:lang w:eastAsia="tr-TR"/>
        </w:rPr>
        <w:t>ŞARKÜTERİ</w:t>
      </w:r>
      <w:r w:rsidR="004D1342" w:rsidRPr="004D1342">
        <w:rPr>
          <w:rFonts w:ascii="Times New Roman" w:hAnsi="Times New Roman"/>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11FA507C"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838860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7ACF2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68DFE2" w14:textId="77777777" w:rsidR="00863D4C" w:rsidRPr="00863D4C" w:rsidRDefault="00EF4C33" w:rsidP="00863D4C">
            <w:pPr>
              <w:spacing w:after="0" w:line="240" w:lineRule="auto"/>
              <w:rPr>
                <w:rFonts w:ascii="Helvetica" w:eastAsia="Times New Roman" w:hAnsi="Helvetica" w:cs="Helvetica"/>
                <w:color w:val="4BACC6"/>
                <w:bdr w:val="none" w:sz="0" w:space="0" w:color="auto" w:frame="1"/>
                <w:shd w:val="clear" w:color="auto" w:fill="FFFFFF"/>
                <w:lang w:eastAsia="tr-TR"/>
              </w:rPr>
            </w:pPr>
            <w:r>
              <w:rPr>
                <w:rFonts w:ascii="Times New Roman" w:eastAsia="Times New Roman" w:hAnsi="Times New Roman"/>
                <w:color w:val="4BACC6"/>
                <w:sz w:val="24"/>
                <w:szCs w:val="24"/>
                <w:lang w:eastAsia="tr-TR"/>
              </w:rPr>
              <w:t>2021/509426</w:t>
            </w:r>
            <w:r w:rsidR="00863D4C" w:rsidRPr="00863D4C">
              <w:rPr>
                <w:rFonts w:ascii="Times New Roman" w:eastAsia="Times New Roman" w:hAnsi="Times New Roman"/>
                <w:color w:val="4BACC6"/>
                <w:sz w:val="24"/>
                <w:szCs w:val="24"/>
                <w:lang w:eastAsia="tr-TR"/>
              </w:rPr>
              <w:fldChar w:fldCharType="begin"/>
            </w:r>
            <w:r w:rsidR="00863D4C" w:rsidRPr="00863D4C">
              <w:rPr>
                <w:rFonts w:ascii="Times New Roman" w:eastAsia="Times New Roman" w:hAnsi="Times New Roman"/>
                <w:color w:val="4BACC6"/>
                <w:sz w:val="24"/>
                <w:szCs w:val="24"/>
                <w:lang w:eastAsia="tr-TR"/>
              </w:rPr>
              <w:instrText xml:space="preserve"> HYPERLINK "javascript:__doPostBack('ctl00$ContentPlaceHolder1$RepeaterAktifIhalelerNormal$ctl03$btnArama','')" \o "2021/508468" </w:instrText>
            </w:r>
            <w:r w:rsidR="00863D4C" w:rsidRPr="00863D4C">
              <w:rPr>
                <w:rFonts w:ascii="Times New Roman" w:eastAsia="Times New Roman" w:hAnsi="Times New Roman"/>
                <w:color w:val="4BACC6"/>
                <w:sz w:val="24"/>
                <w:szCs w:val="24"/>
                <w:lang w:eastAsia="tr-TR"/>
              </w:rPr>
              <w:fldChar w:fldCharType="separate"/>
            </w:r>
          </w:p>
          <w:p w14:paraId="6F61B219" w14:textId="77777777" w:rsidR="004D1342" w:rsidRPr="004D1342" w:rsidRDefault="00863D4C" w:rsidP="00863D4C">
            <w:pPr>
              <w:pStyle w:val="AralkYok"/>
              <w:spacing w:line="0" w:lineRule="atLeast"/>
              <w:rPr>
                <w:rFonts w:ascii="Times New Roman" w:hAnsi="Times New Roman"/>
                <w:sz w:val="16"/>
                <w:szCs w:val="16"/>
                <w:lang w:eastAsia="tr-TR"/>
              </w:rPr>
            </w:pPr>
            <w:r w:rsidRPr="00863D4C">
              <w:rPr>
                <w:rFonts w:ascii="Times New Roman" w:eastAsia="Times New Roman" w:hAnsi="Times New Roman"/>
                <w:sz w:val="24"/>
                <w:szCs w:val="24"/>
                <w:lang w:eastAsia="tr-TR"/>
              </w:rPr>
              <w:fldChar w:fldCharType="end"/>
            </w:r>
          </w:p>
        </w:tc>
      </w:tr>
    </w:tbl>
    <w:p w14:paraId="4AEE71FF"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5094"/>
        <w:gridCol w:w="165"/>
        <w:gridCol w:w="5513"/>
      </w:tblGrid>
      <w:tr w:rsidR="004D1342" w:rsidRPr="004D1342" w14:paraId="41D19EE9" w14:textId="77777777" w:rsidTr="004D134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898326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B04935"/>
                <w:sz w:val="16"/>
                <w:szCs w:val="16"/>
                <w:lang w:eastAsia="tr-TR"/>
              </w:rPr>
              <w:t>1-İdarenin</w:t>
            </w:r>
          </w:p>
        </w:tc>
      </w:tr>
      <w:tr w:rsidR="004D1342" w:rsidRPr="004D1342" w14:paraId="6233C1D8"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1CA2B2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3E6878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EB2D40"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YENİ MAHALLE 572. SOKAK NO:6</w:t>
            </w:r>
            <w:r w:rsidR="004D1342" w:rsidRPr="004D1342">
              <w:rPr>
                <w:rFonts w:ascii="Times New Roman" w:hAnsi="Times New Roman"/>
                <w:color w:val="118ABE"/>
                <w:sz w:val="16"/>
                <w:szCs w:val="16"/>
                <w:lang w:eastAsia="tr-TR"/>
              </w:rPr>
              <w:t xml:space="preserve"> BULANIK/MUŞ</w:t>
            </w:r>
          </w:p>
        </w:tc>
      </w:tr>
      <w:tr w:rsidR="004D1342" w:rsidRPr="004D1342" w14:paraId="4031E1C2"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76A0744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98B3F7"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3CAFD1" w14:textId="77777777" w:rsidR="004D1342" w:rsidRPr="004D1342" w:rsidRDefault="001B2843" w:rsidP="001B284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43631142</w:t>
            </w:r>
            <w:r w:rsidR="004D1342" w:rsidRPr="004D1342">
              <w:rPr>
                <w:rFonts w:ascii="Times New Roman" w:hAnsi="Times New Roman"/>
                <w:color w:val="118ABE"/>
                <w:sz w:val="16"/>
                <w:szCs w:val="16"/>
                <w:lang w:eastAsia="tr-TR"/>
              </w:rPr>
              <w:t xml:space="preserve">00 </w:t>
            </w:r>
            <w:r>
              <w:rPr>
                <w:rFonts w:ascii="Times New Roman" w:hAnsi="Times New Roman"/>
                <w:color w:val="118ABE"/>
                <w:sz w:val="16"/>
                <w:szCs w:val="16"/>
                <w:lang w:eastAsia="tr-TR"/>
              </w:rPr>
              <w:t>-4363114200</w:t>
            </w:r>
          </w:p>
        </w:tc>
      </w:tr>
      <w:tr w:rsidR="004D1342" w:rsidRPr="004D1342" w14:paraId="45336A71"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54AE9AA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6EF37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07E37E7" w14:textId="77777777" w:rsidR="004D1342" w:rsidRPr="004D1342" w:rsidRDefault="001B2843" w:rsidP="004D1342">
            <w:pPr>
              <w:pStyle w:val="AralkYok"/>
              <w:spacing w:line="0" w:lineRule="atLeast"/>
              <w:rPr>
                <w:rFonts w:ascii="Times New Roman" w:hAnsi="Times New Roman"/>
                <w:sz w:val="16"/>
                <w:szCs w:val="16"/>
                <w:lang w:eastAsia="tr-TR"/>
              </w:rPr>
            </w:pPr>
            <w:r w:rsidRPr="001B2843">
              <w:rPr>
                <w:rFonts w:ascii="Times New Roman" w:hAnsi="Times New Roman"/>
                <w:color w:val="118ABE"/>
                <w:sz w:val="16"/>
                <w:szCs w:val="16"/>
                <w:lang w:eastAsia="tr-TR"/>
              </w:rPr>
              <w:t>972061@meb.k12.tr</w:t>
            </w:r>
          </w:p>
        </w:tc>
      </w:tr>
      <w:tr w:rsidR="004D1342" w:rsidRPr="004D1342" w14:paraId="5C03AB1F"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60873C8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ç)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28F755"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A542E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https://ekap.kik.gov.tr/EKAP/</w:t>
            </w:r>
          </w:p>
        </w:tc>
      </w:tr>
    </w:tbl>
    <w:p w14:paraId="13C8A7F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29E8E4A2"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3E18C0D"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C67AD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63FCE0" w14:textId="77777777" w:rsidR="004D1342" w:rsidRPr="004D1342" w:rsidRDefault="00EF4C33" w:rsidP="00EF4C3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9</w:t>
            </w:r>
            <w:r w:rsidR="00863D4C">
              <w:rPr>
                <w:rFonts w:ascii="Times New Roman" w:hAnsi="Times New Roman"/>
                <w:color w:val="118ABE"/>
                <w:sz w:val="16"/>
                <w:szCs w:val="16"/>
                <w:lang w:eastAsia="tr-TR"/>
              </w:rPr>
              <w:t xml:space="preserve"> KALEM </w:t>
            </w:r>
            <w:r>
              <w:rPr>
                <w:rFonts w:ascii="Times New Roman" w:hAnsi="Times New Roman"/>
                <w:color w:val="118ABE"/>
                <w:sz w:val="16"/>
                <w:szCs w:val="16"/>
                <w:lang w:eastAsia="tr-TR"/>
              </w:rPr>
              <w:t>ŞARKÜTERİ</w:t>
            </w:r>
            <w:r w:rsidR="004D1342" w:rsidRPr="004D1342">
              <w:rPr>
                <w:rFonts w:ascii="Times New Roman" w:hAnsi="Times New Roman"/>
                <w:color w:val="118ABE"/>
                <w:sz w:val="16"/>
                <w:szCs w:val="16"/>
                <w:lang w:eastAsia="tr-TR"/>
              </w:rPr>
              <w:t xml:space="preserve"> ALIMI</w:t>
            </w:r>
            <w:r w:rsidR="004D1342" w:rsidRPr="004D1342">
              <w:rPr>
                <w:rFonts w:ascii="Times New Roman" w:hAnsi="Times New Roman"/>
                <w:color w:val="118ABE"/>
                <w:sz w:val="16"/>
                <w:szCs w:val="16"/>
                <w:lang w:eastAsia="tr-TR"/>
              </w:rPr>
              <w:br/>
              <w:t xml:space="preserve">Ayrıntılı bilgiye </w:t>
            </w:r>
            <w:proofErr w:type="spellStart"/>
            <w:r w:rsidR="004D1342" w:rsidRPr="004D1342">
              <w:rPr>
                <w:rFonts w:ascii="Times New Roman" w:hAnsi="Times New Roman"/>
                <w:color w:val="118ABE"/>
                <w:sz w:val="16"/>
                <w:szCs w:val="16"/>
                <w:lang w:eastAsia="tr-TR"/>
              </w:rPr>
              <w:t>EKAP’ta</w:t>
            </w:r>
            <w:proofErr w:type="spellEnd"/>
            <w:r w:rsidR="004D1342" w:rsidRPr="004D1342">
              <w:rPr>
                <w:rFonts w:ascii="Times New Roman" w:hAnsi="Times New Roman"/>
                <w:color w:val="118ABE"/>
                <w:sz w:val="16"/>
                <w:szCs w:val="16"/>
                <w:lang w:eastAsia="tr-TR"/>
              </w:rPr>
              <w:t xml:space="preserve"> yer alan ihale dokümanı içinde bulunan idari şartnameden ulaşılabilir.</w:t>
            </w:r>
          </w:p>
        </w:tc>
      </w:tr>
      <w:tr w:rsidR="004D1342" w:rsidRPr="004D1342" w14:paraId="518CA017"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6697EAB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14AD2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44556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PANSİYONU</w:t>
            </w:r>
          </w:p>
        </w:tc>
      </w:tr>
      <w:tr w:rsidR="004D1342" w:rsidRPr="004D1342" w14:paraId="5B450827"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AE6662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E8B65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A6E8F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öncesinden iletişim araçlarından biri veya birkaçı ile idare tarafından yükleniciye bildirilecek ve buna müteakip,ihtiyaç duyulan mal en geç idarece belirtilen tarihe kadar idareye teslim edilecektir.Belirlenen süre içinde yüklenici tarafından getirilen ihale konusu mal,Muayene ve Kabul işlemleri yapılmak üzere,İdare görevlisi veya pansiyondan sorumlu Müdür yardımcısı veya Nöbetçi Öğretmenlere tutanak karşılığında teslim edilecektir.Malzemeler İdarenin haberi olmadan getirilmeyecek ve haber verilmeden bırakılmayacaktır.Buna göre Bulanık Anadolu Lisesi Pansiyonu Yemekhanesi'ne yetkili personele teslim edilecektir. İhale konusu mallar Muayene ve Teslim Alma Komisyonu gözetiminde mesai saatleri içerisinde ve haftanın iş günlerinde getirilecektir.Hafta sonu ve mesai saatleri dışında teslimat ancak İdarenin önceden bilgilendirilmesi sonucunda gerçekleştirilecektir. Yüklenicinin Teslim Programı:Yüklenici İhale konusu malı sözleşmenin imzalanmasını müteakip idarenin isteği doğrultusunda belirlenecek programa göre okulun yemekhanesine GÜNLÜK İHTİYACA GÖRE partiler halinde teslim edecektir. "Okul açık olmadığı zaman okul idaresi tarafından, sözleşmeyi tek taraflı feshetme hakkına sahiptir.</w:t>
            </w:r>
          </w:p>
        </w:tc>
      </w:tr>
    </w:tbl>
    <w:p w14:paraId="02569CA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3DAEC28B"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4FC3ABD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A56C9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544DBB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p>
        </w:tc>
      </w:tr>
      <w:tr w:rsidR="004D1342" w:rsidRPr="004D1342" w14:paraId="687DD6C0"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746A230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CE261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98583C" w14:textId="77777777" w:rsidR="004D1342" w:rsidRPr="004D1342" w:rsidRDefault="00EF4C33" w:rsidP="0036649C">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08.09.2021 – 10:30</w:t>
            </w:r>
          </w:p>
        </w:tc>
      </w:tr>
    </w:tbl>
    <w:p w14:paraId="3EA4859A"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 İhaleye katılabilme şartları ve istenilen belgeler ile yeterlik değerlendirmesinde uygulanacak kriterler: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 İhaleye katılma şartları ve istenilen belgeler: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 Teklif vermeye yetkili olduğunu gösteren imza beyannamesi veya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4.1.2.1. Gerçek kişi olması halinde, noter tasdikli imza beyannamesi,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4.1.3. Şekli ve içeriği İdari Şartnamede belirlenen teklif mektubu.</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4.1.4. Şekli ve içeriği İdari Şartnamede belirlenen geçici teminat.</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2B84650C"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A63678"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4.2. Ekonomik ve mali yeterliğe ilişkin belgeler ve bu belgelerin taşıması gereken kriterler:</w:t>
            </w:r>
          </w:p>
        </w:tc>
      </w:tr>
      <w:tr w:rsidR="004D1342" w:rsidRPr="004D1342" w14:paraId="600DB704"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2553D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ekonomik ve mali yeterliğe ilişkin kriter belirtilmemiştir.</w:t>
            </w:r>
          </w:p>
        </w:tc>
      </w:tr>
    </w:tbl>
    <w:p w14:paraId="09330DD7"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438028BB"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6A6AE7A"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4.3. Mesleki ve Teknik yeterliğe ilişkin belgeler ve bu belgelerin taşıması gereken kriterler:</w:t>
            </w:r>
          </w:p>
        </w:tc>
      </w:tr>
      <w:tr w:rsidR="004D1342" w:rsidRPr="004D1342" w14:paraId="7E2B3546"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A7606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mesleki ve teknik yeterliğe ilişkin kriter belirtilmemiştir.</w:t>
            </w:r>
          </w:p>
        </w:tc>
      </w:tr>
    </w:tbl>
    <w:p w14:paraId="5AA7AC0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shd w:val="clear" w:color="auto" w:fill="F8F8F8"/>
          <w:lang w:eastAsia="tr-TR"/>
        </w:rPr>
        <w:t>5.Ekonomik açıdan en avantajlı teklif sadece fiyat esasına göre belirlenecektir.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6. İhaleye sadece yerli istekliler katılabilecektir.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 İhale dokümanının görülmesi: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7.1. İhale dokümanı, idarenin adresinde görülebilir.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7.2. İhaleye teklif verecek olanların ihale dokümanını EKAP üzerinden e-imza kullanarak indirmeleri zorunludur.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8. Teklifler, ihale tarih ve saatine kadar </w:t>
      </w: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r w:rsidRPr="004D1342">
        <w:rPr>
          <w:rFonts w:ascii="Times New Roman" w:hAnsi="Times New Roman"/>
          <w:color w:val="118ABE"/>
          <w:sz w:val="16"/>
          <w:szCs w:val="16"/>
          <w:lang w:eastAsia="tr-TR"/>
        </w:rPr>
        <w:t> </w:t>
      </w:r>
      <w:r w:rsidRPr="004D1342">
        <w:rPr>
          <w:rFonts w:ascii="Times New Roman" w:hAnsi="Times New Roman"/>
          <w:sz w:val="16"/>
          <w:szCs w:val="16"/>
          <w:shd w:val="clear" w:color="auto" w:fill="F8F8F8"/>
          <w:lang w:eastAsia="tr-TR"/>
        </w:rPr>
        <w:t>adresine elden teslim edilebileceği gibi, aynı adrese iadeli taahhütlü posta vasıtasıyla da gönderilebilir.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Bu ihalede, işin tamamı için teklif verilecektir.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10. İstekliler teklif ettikleri bedelin %3’ünden az olmamak üzere kendi belirleyecekleri tutarda geçici teminat vereceklerdir.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11. Verilen tekliflerin geçerlilik süresi, ihale tarihinden itibaren </w:t>
      </w:r>
      <w:r w:rsidR="001B2843">
        <w:rPr>
          <w:rFonts w:ascii="Times New Roman" w:hAnsi="Times New Roman"/>
          <w:color w:val="118ABE"/>
          <w:sz w:val="16"/>
          <w:szCs w:val="16"/>
          <w:lang w:eastAsia="tr-TR"/>
        </w:rPr>
        <w:t>30 (Otuz</w:t>
      </w:r>
      <w:r w:rsidRPr="004D1342">
        <w:rPr>
          <w:rFonts w:ascii="Times New Roman" w:hAnsi="Times New Roman"/>
          <w:color w:val="118ABE"/>
          <w:sz w:val="16"/>
          <w:szCs w:val="16"/>
          <w:lang w:eastAsia="tr-TR"/>
        </w:rPr>
        <w:t>)</w:t>
      </w:r>
      <w:r w:rsidRPr="004D1342">
        <w:rPr>
          <w:rFonts w:ascii="Times New Roman" w:hAnsi="Times New Roman"/>
          <w:sz w:val="16"/>
          <w:szCs w:val="16"/>
          <w:shd w:val="clear" w:color="auto" w:fill="F8F8F8"/>
          <w:lang w:eastAsia="tr-TR"/>
        </w:rPr>
        <w:t> takvim günüdür.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12. Konsorsiyum olarak ihaleye teklif verilemez.</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13. Bu ihalede elektronik eksiltme yapılmayacaktır.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14.Diğer hususlar:</w:t>
      </w:r>
    </w:p>
    <w:p w14:paraId="6D803EA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Kanunun 38 inci maddesinde öngörülen açıklama istenmeksizin ekonomik açıdan en avantajlı teklif üzerinde bırakılacaktır.</w:t>
      </w:r>
    </w:p>
    <w:p w14:paraId="6BF11F0E" w14:textId="77777777" w:rsidR="00F256B5" w:rsidRPr="004D1342" w:rsidRDefault="00F256B5" w:rsidP="004D1342">
      <w:pPr>
        <w:pStyle w:val="AralkYok"/>
      </w:pPr>
    </w:p>
    <w:sectPr w:rsidR="00F256B5" w:rsidRPr="004D1342" w:rsidSect="004D13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2"/>
    <w:rsid w:val="00152C8F"/>
    <w:rsid w:val="00153FE9"/>
    <w:rsid w:val="001B2843"/>
    <w:rsid w:val="001D4916"/>
    <w:rsid w:val="0036649C"/>
    <w:rsid w:val="003D1CDE"/>
    <w:rsid w:val="004D1342"/>
    <w:rsid w:val="007C2973"/>
    <w:rsid w:val="00863D4C"/>
    <w:rsid w:val="00A5368E"/>
    <w:rsid w:val="00AB67C8"/>
    <w:rsid w:val="00B839E6"/>
    <w:rsid w:val="00BB068B"/>
    <w:rsid w:val="00EF4C33"/>
    <w:rsid w:val="00F256B5"/>
    <w:rsid w:val="00F4049B"/>
    <w:rsid w:val="00F82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8B78"/>
  <w15:chartTrackingRefBased/>
  <w15:docId w15:val="{C6F62F37-26A7-4001-BC6A-EBEA1F92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B5"/>
    <w:pPr>
      <w:spacing w:after="200" w:line="276" w:lineRule="auto"/>
    </w:pPr>
    <w:rPr>
      <w:sz w:val="22"/>
      <w:szCs w:val="22"/>
      <w:lang w:eastAsia="en-US"/>
    </w:rPr>
  </w:style>
  <w:style w:type="paragraph" w:styleId="Balk3">
    <w:name w:val="heading 3"/>
    <w:basedOn w:val="Normal"/>
    <w:link w:val="Balk3Char"/>
    <w:uiPriority w:val="9"/>
    <w:qFormat/>
    <w:rsid w:val="001B2843"/>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342"/>
  </w:style>
  <w:style w:type="character" w:customStyle="1" w:styleId="ilanbaslik">
    <w:name w:val="ilanbaslik"/>
    <w:basedOn w:val="VarsaylanParagrafYazTipi"/>
    <w:rsid w:val="004D1342"/>
  </w:style>
  <w:style w:type="paragraph" w:styleId="AralkYok">
    <w:name w:val="No Spacing"/>
    <w:uiPriority w:val="1"/>
    <w:qFormat/>
    <w:rsid w:val="004D1342"/>
    <w:rPr>
      <w:sz w:val="22"/>
      <w:szCs w:val="22"/>
      <w:lang w:eastAsia="en-US"/>
    </w:rPr>
  </w:style>
  <w:style w:type="character" w:customStyle="1" w:styleId="Balk3Char">
    <w:name w:val="Başlık 3 Char"/>
    <w:link w:val="Balk3"/>
    <w:uiPriority w:val="9"/>
    <w:rsid w:val="001B2843"/>
    <w:rPr>
      <w:rFonts w:ascii="Times New Roman" w:eastAsia="Times New Roman" w:hAnsi="Times New Roman"/>
      <w:b/>
      <w:bCs/>
      <w:sz w:val="27"/>
      <w:szCs w:val="27"/>
    </w:rPr>
  </w:style>
  <w:style w:type="character" w:styleId="Kpr">
    <w:name w:val="Hyperlink"/>
    <w:uiPriority w:val="99"/>
    <w:semiHidden/>
    <w:unhideWhenUsed/>
    <w:rsid w:val="001B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7719">
      <w:bodyDiv w:val="1"/>
      <w:marLeft w:val="0"/>
      <w:marRight w:val="0"/>
      <w:marTop w:val="0"/>
      <w:marBottom w:val="0"/>
      <w:divBdr>
        <w:top w:val="none" w:sz="0" w:space="0" w:color="auto"/>
        <w:left w:val="none" w:sz="0" w:space="0" w:color="auto"/>
        <w:bottom w:val="none" w:sz="0" w:space="0" w:color="auto"/>
        <w:right w:val="none" w:sz="0" w:space="0" w:color="auto"/>
      </w:divBdr>
    </w:div>
    <w:div w:id="749233619">
      <w:bodyDiv w:val="1"/>
      <w:marLeft w:val="0"/>
      <w:marRight w:val="0"/>
      <w:marTop w:val="0"/>
      <w:marBottom w:val="0"/>
      <w:divBdr>
        <w:top w:val="none" w:sz="0" w:space="0" w:color="auto"/>
        <w:left w:val="none" w:sz="0" w:space="0" w:color="auto"/>
        <w:bottom w:val="none" w:sz="0" w:space="0" w:color="auto"/>
        <w:right w:val="none" w:sz="0" w:space="0" w:color="auto"/>
      </w:divBdr>
    </w:div>
    <w:div w:id="869882748">
      <w:bodyDiv w:val="1"/>
      <w:marLeft w:val="0"/>
      <w:marRight w:val="0"/>
      <w:marTop w:val="0"/>
      <w:marBottom w:val="0"/>
      <w:divBdr>
        <w:top w:val="none" w:sz="0" w:space="0" w:color="auto"/>
        <w:left w:val="none" w:sz="0" w:space="0" w:color="auto"/>
        <w:bottom w:val="none" w:sz="0" w:space="0" w:color="auto"/>
        <w:right w:val="none" w:sz="0" w:space="0" w:color="auto"/>
      </w:divBdr>
    </w:div>
    <w:div w:id="900167823">
      <w:bodyDiv w:val="1"/>
      <w:marLeft w:val="0"/>
      <w:marRight w:val="0"/>
      <w:marTop w:val="0"/>
      <w:marBottom w:val="0"/>
      <w:divBdr>
        <w:top w:val="none" w:sz="0" w:space="0" w:color="auto"/>
        <w:left w:val="none" w:sz="0" w:space="0" w:color="auto"/>
        <w:bottom w:val="none" w:sz="0" w:space="0" w:color="auto"/>
        <w:right w:val="none" w:sz="0" w:space="0" w:color="auto"/>
      </w:divBdr>
      <w:divsChild>
        <w:div w:id="78030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Links>
    <vt:vector size="6" baseType="variant">
      <vt:variant>
        <vt:i4>1311006</vt:i4>
      </vt:variant>
      <vt:variant>
        <vt:i4>0</vt:i4>
      </vt:variant>
      <vt:variant>
        <vt:i4>0</vt:i4>
      </vt:variant>
      <vt:variant>
        <vt:i4>5</vt:i4>
      </vt:variant>
      <vt:variant>
        <vt:lpwstr>javascript:__doPostBack('ctl00$ContentPlaceHolder1$RepeaterAktifIhalelerNormal$ctl03$btnArama','')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BULANIK MEM</cp:lastModifiedBy>
  <cp:revision>2</cp:revision>
  <dcterms:created xsi:type="dcterms:W3CDTF">2021-08-26T18:31:00Z</dcterms:created>
  <dcterms:modified xsi:type="dcterms:W3CDTF">2021-08-26T18:31:00Z</dcterms:modified>
</cp:coreProperties>
</file>