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02"/>
        <w:tblW w:w="5821" w:type="pct"/>
        <w:tblCellSpacing w:w="15" w:type="dxa"/>
        <w:tblCellMar>
          <w:top w:w="15" w:type="dxa"/>
          <w:left w:w="15" w:type="dxa"/>
          <w:bottom w:w="15" w:type="dxa"/>
          <w:right w:w="15" w:type="dxa"/>
        </w:tblCellMar>
        <w:tblLook w:val="04A0"/>
      </w:tblPr>
      <w:tblGrid>
        <w:gridCol w:w="10631"/>
      </w:tblGrid>
      <w:tr w:rsidR="00A6016A" w:rsidRPr="0014230E" w:rsidTr="0014230E">
        <w:trPr>
          <w:tblCellSpacing w:w="15" w:type="dxa"/>
        </w:trPr>
        <w:tc>
          <w:tcPr>
            <w:tcW w:w="4972" w:type="pct"/>
            <w:tcBorders>
              <w:top w:val="nil"/>
              <w:left w:val="nil"/>
              <w:bottom w:val="nil"/>
              <w:right w:val="nil"/>
            </w:tcBorders>
            <w:shd w:val="clear" w:color="auto" w:fill="auto"/>
            <w:tcMar>
              <w:top w:w="0" w:type="dxa"/>
              <w:left w:w="0" w:type="dxa"/>
              <w:bottom w:w="0" w:type="dxa"/>
              <w:right w:w="0" w:type="dxa"/>
            </w:tcMar>
            <w:vAlign w:val="center"/>
            <w:hideMark/>
          </w:tcPr>
          <w:p w:rsidR="00A6016A" w:rsidRPr="0014230E" w:rsidRDefault="00A6016A" w:rsidP="006F7062">
            <w:pPr>
              <w:spacing w:after="0" w:line="228" w:lineRule="atLeast"/>
              <w:jc w:val="center"/>
              <w:rPr>
                <w:rFonts w:ascii="Times New Roman" w:eastAsia="Times New Roman" w:hAnsi="Times New Roman" w:cs="Times New Roman"/>
                <w:b/>
                <w:bCs/>
                <w:color w:val="331919"/>
                <w:sz w:val="16"/>
                <w:szCs w:val="16"/>
              </w:rPr>
            </w:pPr>
          </w:p>
        </w:tc>
      </w:tr>
      <w:tr w:rsidR="006F7062" w:rsidRPr="0014230E" w:rsidTr="00A6016A">
        <w:trPr>
          <w:trHeight w:val="14691"/>
          <w:tblCellSpacing w:w="15" w:type="dxa"/>
        </w:trPr>
        <w:tc>
          <w:tcPr>
            <w:tcW w:w="4972" w:type="pct"/>
            <w:tcBorders>
              <w:top w:val="nil"/>
              <w:left w:val="nil"/>
              <w:bottom w:val="nil"/>
              <w:right w:val="nil"/>
            </w:tcBorders>
            <w:shd w:val="clear" w:color="auto" w:fill="auto"/>
            <w:tcMar>
              <w:top w:w="0" w:type="dxa"/>
              <w:left w:w="0" w:type="dxa"/>
              <w:bottom w:w="0" w:type="dxa"/>
              <w:right w:w="0" w:type="dxa"/>
            </w:tcMar>
            <w:vAlign w:val="center"/>
            <w:hideMark/>
          </w:tcPr>
          <w:p w:rsidR="006F7062" w:rsidRPr="0014230E" w:rsidRDefault="006F7062" w:rsidP="006F7062">
            <w:pPr>
              <w:spacing w:after="0" w:line="228" w:lineRule="atLeast"/>
              <w:jc w:val="center"/>
              <w:rPr>
                <w:rFonts w:ascii="Times New Roman" w:eastAsia="Times New Roman" w:hAnsi="Times New Roman" w:cs="Times New Roman"/>
                <w:color w:val="331919"/>
                <w:sz w:val="16"/>
                <w:szCs w:val="16"/>
              </w:rPr>
            </w:pPr>
            <w:r w:rsidRPr="0014230E">
              <w:rPr>
                <w:rFonts w:ascii="Times New Roman" w:eastAsia="Times New Roman" w:hAnsi="Times New Roman" w:cs="Times New Roman"/>
                <w:b/>
                <w:bCs/>
                <w:color w:val="331919"/>
                <w:sz w:val="16"/>
                <w:szCs w:val="16"/>
              </w:rPr>
              <w:t>2017-2018 TAŞIMA KAPSAMINDAKİ ÖĞRENCİLERE HAZIR YEMEK VEYA KUMANYA VERİLMESİ HİZMETİ</w:t>
            </w:r>
            <w:r w:rsidRPr="0014230E">
              <w:rPr>
                <w:rFonts w:ascii="Times New Roman" w:eastAsia="Times New Roman" w:hAnsi="Times New Roman" w:cs="Times New Roman"/>
                <w:color w:val="331919"/>
                <w:sz w:val="16"/>
                <w:szCs w:val="16"/>
              </w:rPr>
              <w:t xml:space="preserve"> </w:t>
            </w:r>
            <w:r w:rsidRPr="0014230E">
              <w:rPr>
                <w:rFonts w:ascii="Times New Roman" w:eastAsia="Times New Roman" w:hAnsi="Times New Roman" w:cs="Times New Roman"/>
                <w:b/>
                <w:bCs/>
                <w:color w:val="331919"/>
                <w:sz w:val="16"/>
                <w:szCs w:val="16"/>
                <w:u w:val="single"/>
              </w:rPr>
              <w:t>BULAN</w:t>
            </w:r>
            <w:r w:rsidRPr="0014230E">
              <w:rPr>
                <w:rFonts w:ascii="Times New Roman" w:eastAsia="Times New Roman" w:hAnsi="Times New Roman" w:cs="Times New Roman"/>
                <w:b/>
                <w:bCs/>
                <w:color w:val="331919"/>
                <w:sz w:val="16"/>
                <w:szCs w:val="16"/>
                <w:u w:val="single"/>
              </w:rPr>
              <w:t xml:space="preserve">IK İLÇE MİLLİ EĞİTİM MÜDÜRLÜĞÜ - </w:t>
            </w:r>
            <w:r w:rsidRPr="0014230E">
              <w:rPr>
                <w:rFonts w:ascii="Times New Roman" w:eastAsia="Times New Roman" w:hAnsi="Times New Roman" w:cs="Times New Roman"/>
                <w:b/>
                <w:bCs/>
                <w:color w:val="331919"/>
                <w:sz w:val="16"/>
                <w:szCs w:val="16"/>
                <w:u w:val="single"/>
              </w:rPr>
              <w:t xml:space="preserve">MİLLİ EĞİTİM BAKANLIĞI </w:t>
            </w:r>
            <w:r w:rsidRPr="0014230E">
              <w:rPr>
                <w:rFonts w:ascii="Times New Roman" w:eastAsia="Times New Roman" w:hAnsi="Times New Roman" w:cs="Times New Roman"/>
                <w:b/>
                <w:bCs/>
                <w:color w:val="331919"/>
                <w:sz w:val="16"/>
                <w:szCs w:val="16"/>
                <w:u w:val="single"/>
              </w:rPr>
              <w:t xml:space="preserve">- </w:t>
            </w:r>
            <w:r w:rsidRPr="0014230E">
              <w:rPr>
                <w:rFonts w:ascii="Times New Roman" w:eastAsia="Times New Roman" w:hAnsi="Times New Roman" w:cs="Times New Roman"/>
                <w:b/>
                <w:bCs/>
                <w:color w:val="331919"/>
                <w:sz w:val="16"/>
                <w:szCs w:val="16"/>
                <w:u w:val="single"/>
              </w:rPr>
              <w:t>MÜSTEŞARLIK</w:t>
            </w:r>
            <w:r w:rsidRPr="0014230E">
              <w:rPr>
                <w:rFonts w:ascii="Times New Roman" w:eastAsia="Times New Roman" w:hAnsi="Times New Roman" w:cs="Times New Roman"/>
                <w:color w:val="331919"/>
                <w:sz w:val="16"/>
                <w:szCs w:val="16"/>
              </w:rPr>
              <w:br/>
            </w:r>
            <w:r w:rsidRPr="0014230E">
              <w:rPr>
                <w:rFonts w:ascii="Times New Roman" w:eastAsia="Times New Roman" w:hAnsi="Times New Roman" w:cs="Times New Roman"/>
                <w:b/>
                <w:bCs/>
                <w:color w:val="0062A8"/>
                <w:sz w:val="16"/>
                <w:szCs w:val="16"/>
              </w:rPr>
              <w:t>2017-2018 Taşıma Kapsamındaki Öğrencilere Hazır Yemek veya Kumanya Verilmesi Hizmeti</w:t>
            </w:r>
            <w:r w:rsidRPr="0014230E">
              <w:rPr>
                <w:rFonts w:ascii="Times New Roman" w:eastAsia="Times New Roman" w:hAnsi="Times New Roman" w:cs="Times New Roman"/>
                <w:color w:val="331919"/>
                <w:sz w:val="16"/>
                <w:szCs w:val="16"/>
              </w:rPr>
              <w:t xml:space="preserve"> hizmet alımı 4734 sayılı Kamu İhale Kanununun 19 uncu maddesine göre açık ihale usulü ile ihale edilecektir.  İhaleye ilişkin ayrıntılı bilgiler  </w:t>
            </w:r>
            <w:hyperlink r:id="rId4" w:history="1">
              <w:r w:rsidRPr="0014230E">
                <w:rPr>
                  <w:rStyle w:val="Kpr"/>
                  <w:rFonts w:ascii="Times New Roman" w:eastAsia="Times New Roman" w:hAnsi="Times New Roman" w:cs="Times New Roman"/>
                  <w:sz w:val="16"/>
                  <w:szCs w:val="16"/>
                </w:rPr>
                <w:t>https://ekap.kik.gov.tr/EKAP/</w:t>
              </w:r>
            </w:hyperlink>
            <w:r w:rsidRPr="0014230E">
              <w:rPr>
                <w:rFonts w:ascii="Times New Roman" w:eastAsia="Times New Roman" w:hAnsi="Times New Roman" w:cs="Times New Roman"/>
                <w:sz w:val="16"/>
                <w:szCs w:val="16"/>
              </w:rPr>
              <w:t xml:space="preserve"> adresinde </w:t>
            </w:r>
            <w:r w:rsidRPr="0014230E">
              <w:rPr>
                <w:rFonts w:ascii="Times New Roman" w:eastAsia="Times New Roman" w:hAnsi="Times New Roman" w:cs="Times New Roman"/>
                <w:color w:val="331919"/>
                <w:sz w:val="16"/>
                <w:szCs w:val="16"/>
              </w:rPr>
              <w:t>yer almaktadır: </w:t>
            </w:r>
          </w:p>
          <w:tbl>
            <w:tblPr>
              <w:tblW w:w="5000" w:type="pct"/>
              <w:tblCellSpacing w:w="15" w:type="dxa"/>
              <w:tblCellMar>
                <w:top w:w="15" w:type="dxa"/>
                <w:left w:w="15" w:type="dxa"/>
                <w:bottom w:w="15" w:type="dxa"/>
                <w:right w:w="15" w:type="dxa"/>
              </w:tblCellMar>
              <w:tblLook w:val="04A0"/>
            </w:tblPr>
            <w:tblGrid>
              <w:gridCol w:w="3345"/>
              <w:gridCol w:w="135"/>
              <w:gridCol w:w="7091"/>
            </w:tblGrid>
            <w:tr w:rsidR="006F7062" w:rsidRPr="0014230E" w:rsidTr="00AD7755">
              <w:trPr>
                <w:tblCellSpacing w:w="15" w:type="dxa"/>
              </w:trPr>
              <w:tc>
                <w:tcPr>
                  <w:tcW w:w="3300" w:type="dxa"/>
                  <w:tcBorders>
                    <w:top w:val="nil"/>
                    <w:left w:val="nil"/>
                    <w:bottom w:val="nil"/>
                    <w:right w:val="nil"/>
                  </w:tcBorders>
                  <w:shd w:val="clear" w:color="auto" w:fill="auto"/>
                  <w:tcMar>
                    <w:top w:w="43" w:type="dxa"/>
                    <w:left w:w="0" w:type="dxa"/>
                    <w:bottom w:w="0" w:type="dxa"/>
                    <w:right w:w="0" w:type="dxa"/>
                  </w:tcMar>
                  <w:vAlign w:val="center"/>
                  <w:hideMark/>
                </w:tcPr>
                <w:p w:rsidR="006F7062" w:rsidRPr="0014230E" w:rsidRDefault="006F7062" w:rsidP="006F7062">
                  <w:pPr>
                    <w:framePr w:hSpace="141" w:wrap="around" w:vAnchor="text" w:hAnchor="margin" w:xAlign="center" w:y="-902"/>
                    <w:spacing w:after="0" w:line="228" w:lineRule="atLeast"/>
                    <w:jc w:val="both"/>
                    <w:rPr>
                      <w:rFonts w:ascii="Times New Roman" w:eastAsia="Times New Roman" w:hAnsi="Times New Roman" w:cs="Times New Roman"/>
                      <w:sz w:val="16"/>
                      <w:szCs w:val="16"/>
                    </w:rPr>
                  </w:pPr>
                  <w:r w:rsidRPr="0014230E">
                    <w:rPr>
                      <w:rFonts w:ascii="Times New Roman" w:eastAsia="Times New Roman" w:hAnsi="Times New Roman" w:cs="Times New Roman"/>
                      <w:b/>
                      <w:bCs/>
                      <w:sz w:val="16"/>
                      <w:szCs w:val="16"/>
                    </w:rPr>
                    <w:t>İhale Kayıt Numarası</w:t>
                  </w:r>
                </w:p>
              </w:tc>
              <w:tc>
                <w:tcPr>
                  <w:tcW w:w="50" w:type="pct"/>
                  <w:tcBorders>
                    <w:top w:val="nil"/>
                    <w:left w:val="nil"/>
                    <w:bottom w:val="nil"/>
                    <w:right w:val="nil"/>
                  </w:tcBorders>
                  <w:shd w:val="clear" w:color="auto" w:fill="auto"/>
                  <w:tcMar>
                    <w:top w:w="43" w:type="dxa"/>
                    <w:left w:w="0" w:type="dxa"/>
                    <w:bottom w:w="0" w:type="dxa"/>
                    <w:right w:w="0" w:type="dxa"/>
                  </w:tcMar>
                  <w:vAlign w:val="center"/>
                  <w:hideMark/>
                </w:tcPr>
                <w:p w:rsidR="006F7062" w:rsidRPr="0014230E" w:rsidRDefault="006F7062" w:rsidP="006F7062">
                  <w:pPr>
                    <w:framePr w:hSpace="141" w:wrap="around" w:vAnchor="text" w:hAnchor="margin" w:xAlign="center" w:y="-902"/>
                    <w:spacing w:after="0" w:line="228" w:lineRule="atLeast"/>
                    <w:jc w:val="both"/>
                    <w:rPr>
                      <w:rFonts w:ascii="Times New Roman" w:eastAsia="Times New Roman" w:hAnsi="Times New Roman" w:cs="Times New Roman"/>
                      <w:sz w:val="16"/>
                      <w:szCs w:val="16"/>
                    </w:rPr>
                  </w:pPr>
                  <w:r w:rsidRPr="0014230E">
                    <w:rPr>
                      <w:rFonts w:ascii="Times New Roman" w:eastAsia="Times New Roman" w:hAnsi="Times New Roman" w:cs="Times New Roman"/>
                      <w:b/>
                      <w:bCs/>
                      <w:sz w:val="16"/>
                      <w:szCs w:val="16"/>
                    </w:rPr>
                    <w:t>:</w:t>
                  </w:r>
                </w:p>
              </w:tc>
              <w:tc>
                <w:tcPr>
                  <w:tcW w:w="0" w:type="auto"/>
                  <w:tcBorders>
                    <w:top w:val="nil"/>
                    <w:left w:val="nil"/>
                    <w:bottom w:val="nil"/>
                    <w:right w:val="nil"/>
                  </w:tcBorders>
                  <w:shd w:val="clear" w:color="auto" w:fill="auto"/>
                  <w:tcMar>
                    <w:top w:w="43" w:type="dxa"/>
                    <w:left w:w="0" w:type="dxa"/>
                    <w:bottom w:w="0" w:type="dxa"/>
                    <w:right w:w="0" w:type="dxa"/>
                  </w:tcMar>
                  <w:vAlign w:val="center"/>
                  <w:hideMark/>
                </w:tcPr>
                <w:p w:rsidR="006F7062" w:rsidRPr="0014230E" w:rsidRDefault="006F7062" w:rsidP="006F7062">
                  <w:pPr>
                    <w:framePr w:hSpace="141" w:wrap="around" w:vAnchor="text" w:hAnchor="margin" w:xAlign="center" w:y="-902"/>
                    <w:spacing w:after="0" w:line="228" w:lineRule="atLeast"/>
                    <w:jc w:val="both"/>
                    <w:rPr>
                      <w:rFonts w:ascii="Times New Roman" w:eastAsia="Times New Roman" w:hAnsi="Times New Roman" w:cs="Times New Roman"/>
                      <w:sz w:val="16"/>
                      <w:szCs w:val="16"/>
                    </w:rPr>
                  </w:pPr>
                  <w:r w:rsidRPr="0014230E">
                    <w:rPr>
                      <w:rFonts w:ascii="Times New Roman" w:eastAsia="Times New Roman" w:hAnsi="Times New Roman" w:cs="Times New Roman"/>
                      <w:b/>
                      <w:bCs/>
                      <w:sz w:val="16"/>
                      <w:szCs w:val="16"/>
                    </w:rPr>
                    <w:t>2017/348938</w:t>
                  </w:r>
                </w:p>
              </w:tc>
            </w:tr>
          </w:tbl>
          <w:p w:rsidR="006F7062" w:rsidRPr="0014230E" w:rsidRDefault="006F7062" w:rsidP="006F7062">
            <w:pPr>
              <w:spacing w:after="0" w:line="228" w:lineRule="atLeast"/>
              <w:jc w:val="both"/>
              <w:rPr>
                <w:rFonts w:ascii="Times New Roman" w:eastAsia="Times New Roman" w:hAnsi="Times New Roman" w:cs="Times New Roman"/>
                <w:color w:val="331919"/>
                <w:sz w:val="16"/>
                <w:szCs w:val="16"/>
              </w:rPr>
            </w:pPr>
            <w:r w:rsidRPr="0014230E">
              <w:rPr>
                <w:rFonts w:ascii="Times New Roman" w:eastAsia="Times New Roman" w:hAnsi="Times New Roman" w:cs="Times New Roman"/>
                <w:b/>
                <w:bCs/>
                <w:color w:val="B04935"/>
                <w:sz w:val="16"/>
                <w:szCs w:val="16"/>
              </w:rPr>
              <w:t>1-İdarenin</w:t>
            </w:r>
          </w:p>
          <w:tbl>
            <w:tblPr>
              <w:tblW w:w="5000" w:type="pct"/>
              <w:tblCellSpacing w:w="15" w:type="dxa"/>
              <w:tblCellMar>
                <w:top w:w="15" w:type="dxa"/>
                <w:left w:w="15" w:type="dxa"/>
                <w:bottom w:w="15" w:type="dxa"/>
                <w:right w:w="15" w:type="dxa"/>
              </w:tblCellMar>
              <w:tblLook w:val="04A0"/>
            </w:tblPr>
            <w:tblGrid>
              <w:gridCol w:w="3345"/>
              <w:gridCol w:w="135"/>
              <w:gridCol w:w="7091"/>
            </w:tblGrid>
            <w:tr w:rsidR="006F7062" w:rsidRPr="0014230E" w:rsidTr="00AD7755">
              <w:trPr>
                <w:tblCellSpacing w:w="15" w:type="dxa"/>
              </w:trPr>
              <w:tc>
                <w:tcPr>
                  <w:tcW w:w="3300" w:type="dxa"/>
                  <w:tcBorders>
                    <w:top w:val="nil"/>
                    <w:left w:val="nil"/>
                    <w:bottom w:val="nil"/>
                    <w:right w:val="nil"/>
                  </w:tcBorders>
                  <w:shd w:val="clear" w:color="auto" w:fill="auto"/>
                  <w:tcMar>
                    <w:top w:w="43" w:type="dxa"/>
                    <w:left w:w="0" w:type="dxa"/>
                    <w:bottom w:w="0" w:type="dxa"/>
                    <w:right w:w="0" w:type="dxa"/>
                  </w:tcMar>
                  <w:hideMark/>
                </w:tcPr>
                <w:p w:rsidR="006F7062" w:rsidRPr="0014230E" w:rsidRDefault="006F7062" w:rsidP="006F7062">
                  <w:pPr>
                    <w:framePr w:hSpace="141" w:wrap="around" w:vAnchor="text" w:hAnchor="margin" w:xAlign="center" w:y="-902"/>
                    <w:spacing w:after="0" w:line="228" w:lineRule="atLeast"/>
                    <w:jc w:val="both"/>
                    <w:rPr>
                      <w:rFonts w:ascii="Times New Roman" w:eastAsia="Times New Roman" w:hAnsi="Times New Roman" w:cs="Times New Roman"/>
                      <w:sz w:val="16"/>
                      <w:szCs w:val="16"/>
                    </w:rPr>
                  </w:pPr>
                  <w:r w:rsidRPr="0014230E">
                    <w:rPr>
                      <w:rFonts w:ascii="Times New Roman" w:eastAsia="Times New Roman" w:hAnsi="Times New Roman" w:cs="Times New Roman"/>
                      <w:b/>
                      <w:bCs/>
                      <w:sz w:val="16"/>
                      <w:szCs w:val="16"/>
                    </w:rPr>
                    <w:t>a)</w:t>
                  </w:r>
                  <w:r w:rsidRPr="0014230E">
                    <w:rPr>
                      <w:rFonts w:ascii="Times New Roman" w:eastAsia="Times New Roman" w:hAnsi="Times New Roman" w:cs="Times New Roman"/>
                      <w:sz w:val="16"/>
                      <w:szCs w:val="16"/>
                    </w:rPr>
                    <w:t> Adresi</w:t>
                  </w:r>
                </w:p>
              </w:tc>
              <w:tc>
                <w:tcPr>
                  <w:tcW w:w="50" w:type="pct"/>
                  <w:tcBorders>
                    <w:top w:val="nil"/>
                    <w:left w:val="nil"/>
                    <w:bottom w:val="nil"/>
                    <w:right w:val="nil"/>
                  </w:tcBorders>
                  <w:shd w:val="clear" w:color="auto" w:fill="auto"/>
                  <w:tcMar>
                    <w:top w:w="43" w:type="dxa"/>
                    <w:left w:w="0" w:type="dxa"/>
                    <w:bottom w:w="0" w:type="dxa"/>
                    <w:right w:w="0" w:type="dxa"/>
                  </w:tcMar>
                  <w:hideMark/>
                </w:tcPr>
                <w:p w:rsidR="006F7062" w:rsidRPr="0014230E" w:rsidRDefault="006F7062" w:rsidP="006F7062">
                  <w:pPr>
                    <w:framePr w:hSpace="141" w:wrap="around" w:vAnchor="text" w:hAnchor="margin" w:xAlign="center" w:y="-902"/>
                    <w:spacing w:after="0" w:line="228" w:lineRule="atLeast"/>
                    <w:jc w:val="both"/>
                    <w:rPr>
                      <w:rFonts w:ascii="Times New Roman" w:eastAsia="Times New Roman" w:hAnsi="Times New Roman" w:cs="Times New Roman"/>
                      <w:sz w:val="16"/>
                      <w:szCs w:val="16"/>
                    </w:rPr>
                  </w:pPr>
                  <w:r w:rsidRPr="0014230E">
                    <w:rPr>
                      <w:rFonts w:ascii="Times New Roman" w:eastAsia="Times New Roman" w:hAnsi="Times New Roman" w:cs="Times New Roman"/>
                      <w:sz w:val="16"/>
                      <w:szCs w:val="16"/>
                    </w:rPr>
                    <w:t>:</w:t>
                  </w:r>
                </w:p>
              </w:tc>
              <w:tc>
                <w:tcPr>
                  <w:tcW w:w="0" w:type="auto"/>
                  <w:tcBorders>
                    <w:top w:val="nil"/>
                    <w:left w:val="nil"/>
                    <w:bottom w:val="nil"/>
                    <w:right w:val="nil"/>
                  </w:tcBorders>
                  <w:shd w:val="clear" w:color="auto" w:fill="auto"/>
                  <w:tcMar>
                    <w:top w:w="43" w:type="dxa"/>
                    <w:left w:w="0" w:type="dxa"/>
                    <w:bottom w:w="0" w:type="dxa"/>
                    <w:right w:w="0" w:type="dxa"/>
                  </w:tcMar>
                  <w:vAlign w:val="center"/>
                  <w:hideMark/>
                </w:tcPr>
                <w:p w:rsidR="006F7062" w:rsidRPr="0014230E" w:rsidRDefault="006F7062" w:rsidP="006F7062">
                  <w:pPr>
                    <w:framePr w:hSpace="141" w:wrap="around" w:vAnchor="text" w:hAnchor="margin" w:xAlign="center" w:y="-902"/>
                    <w:spacing w:after="0" w:line="228" w:lineRule="atLeast"/>
                    <w:jc w:val="both"/>
                    <w:rPr>
                      <w:rFonts w:ascii="Times New Roman" w:eastAsia="Times New Roman" w:hAnsi="Times New Roman" w:cs="Times New Roman"/>
                      <w:sz w:val="16"/>
                      <w:szCs w:val="16"/>
                    </w:rPr>
                  </w:pPr>
                  <w:r w:rsidRPr="0014230E">
                    <w:rPr>
                      <w:rFonts w:ascii="Times New Roman" w:eastAsia="Times New Roman" w:hAnsi="Times New Roman" w:cs="Times New Roman"/>
                      <w:b/>
                      <w:bCs/>
                      <w:color w:val="0062A8"/>
                      <w:sz w:val="16"/>
                      <w:szCs w:val="16"/>
                    </w:rPr>
                    <w:t>Zafer Mah. 49500 BULANIK/MUŞ</w:t>
                  </w:r>
                </w:p>
              </w:tc>
            </w:tr>
            <w:tr w:rsidR="006F7062" w:rsidRPr="0014230E" w:rsidTr="00AD7755">
              <w:trPr>
                <w:tblCellSpacing w:w="15" w:type="dxa"/>
              </w:trPr>
              <w:tc>
                <w:tcPr>
                  <w:tcW w:w="3300" w:type="dxa"/>
                  <w:tcBorders>
                    <w:top w:val="nil"/>
                    <w:left w:val="nil"/>
                    <w:bottom w:val="nil"/>
                    <w:right w:val="nil"/>
                  </w:tcBorders>
                  <w:shd w:val="clear" w:color="auto" w:fill="auto"/>
                  <w:tcMar>
                    <w:top w:w="43" w:type="dxa"/>
                    <w:left w:w="0" w:type="dxa"/>
                    <w:bottom w:w="0" w:type="dxa"/>
                    <w:right w:w="0" w:type="dxa"/>
                  </w:tcMar>
                  <w:hideMark/>
                </w:tcPr>
                <w:p w:rsidR="006F7062" w:rsidRPr="0014230E" w:rsidRDefault="006F7062" w:rsidP="006F7062">
                  <w:pPr>
                    <w:framePr w:hSpace="141" w:wrap="around" w:vAnchor="text" w:hAnchor="margin" w:xAlign="center" w:y="-902"/>
                    <w:spacing w:after="0" w:line="228" w:lineRule="atLeast"/>
                    <w:jc w:val="both"/>
                    <w:rPr>
                      <w:rFonts w:ascii="Times New Roman" w:eastAsia="Times New Roman" w:hAnsi="Times New Roman" w:cs="Times New Roman"/>
                      <w:sz w:val="16"/>
                      <w:szCs w:val="16"/>
                    </w:rPr>
                  </w:pPr>
                  <w:r w:rsidRPr="0014230E">
                    <w:rPr>
                      <w:rFonts w:ascii="Times New Roman" w:eastAsia="Times New Roman" w:hAnsi="Times New Roman" w:cs="Times New Roman"/>
                      <w:b/>
                      <w:bCs/>
                      <w:sz w:val="16"/>
                      <w:szCs w:val="16"/>
                    </w:rPr>
                    <w:t>b)</w:t>
                  </w:r>
                  <w:r w:rsidRPr="0014230E">
                    <w:rPr>
                      <w:rFonts w:ascii="Times New Roman" w:eastAsia="Times New Roman" w:hAnsi="Times New Roman" w:cs="Times New Roman"/>
                      <w:sz w:val="16"/>
                      <w:szCs w:val="16"/>
                    </w:rPr>
                    <w:t> Telefon ve faks numarası</w:t>
                  </w:r>
                </w:p>
              </w:tc>
              <w:tc>
                <w:tcPr>
                  <w:tcW w:w="50" w:type="pct"/>
                  <w:tcBorders>
                    <w:top w:val="nil"/>
                    <w:left w:val="nil"/>
                    <w:bottom w:val="nil"/>
                    <w:right w:val="nil"/>
                  </w:tcBorders>
                  <w:shd w:val="clear" w:color="auto" w:fill="auto"/>
                  <w:tcMar>
                    <w:top w:w="43" w:type="dxa"/>
                    <w:left w:w="0" w:type="dxa"/>
                    <w:bottom w:w="0" w:type="dxa"/>
                    <w:right w:w="0" w:type="dxa"/>
                  </w:tcMar>
                  <w:hideMark/>
                </w:tcPr>
                <w:p w:rsidR="006F7062" w:rsidRPr="0014230E" w:rsidRDefault="006F7062" w:rsidP="006F7062">
                  <w:pPr>
                    <w:framePr w:hSpace="141" w:wrap="around" w:vAnchor="text" w:hAnchor="margin" w:xAlign="center" w:y="-902"/>
                    <w:spacing w:after="0" w:line="228" w:lineRule="atLeast"/>
                    <w:jc w:val="both"/>
                    <w:rPr>
                      <w:rFonts w:ascii="Times New Roman" w:eastAsia="Times New Roman" w:hAnsi="Times New Roman" w:cs="Times New Roman"/>
                      <w:sz w:val="16"/>
                      <w:szCs w:val="16"/>
                    </w:rPr>
                  </w:pPr>
                  <w:r w:rsidRPr="0014230E">
                    <w:rPr>
                      <w:rFonts w:ascii="Times New Roman" w:eastAsia="Times New Roman" w:hAnsi="Times New Roman" w:cs="Times New Roman"/>
                      <w:sz w:val="16"/>
                      <w:szCs w:val="16"/>
                    </w:rPr>
                    <w:t>:</w:t>
                  </w:r>
                </w:p>
              </w:tc>
              <w:tc>
                <w:tcPr>
                  <w:tcW w:w="0" w:type="auto"/>
                  <w:tcBorders>
                    <w:top w:val="nil"/>
                    <w:left w:val="nil"/>
                    <w:bottom w:val="nil"/>
                    <w:right w:val="nil"/>
                  </w:tcBorders>
                  <w:shd w:val="clear" w:color="auto" w:fill="auto"/>
                  <w:tcMar>
                    <w:top w:w="43" w:type="dxa"/>
                    <w:left w:w="0" w:type="dxa"/>
                    <w:bottom w:w="0" w:type="dxa"/>
                    <w:right w:w="0" w:type="dxa"/>
                  </w:tcMar>
                  <w:vAlign w:val="center"/>
                  <w:hideMark/>
                </w:tcPr>
                <w:p w:rsidR="006F7062" w:rsidRPr="0014230E" w:rsidRDefault="006F7062" w:rsidP="006F7062">
                  <w:pPr>
                    <w:framePr w:hSpace="141" w:wrap="around" w:vAnchor="text" w:hAnchor="margin" w:xAlign="center" w:y="-902"/>
                    <w:spacing w:after="0" w:line="228" w:lineRule="atLeast"/>
                    <w:jc w:val="both"/>
                    <w:rPr>
                      <w:rFonts w:ascii="Times New Roman" w:eastAsia="Times New Roman" w:hAnsi="Times New Roman" w:cs="Times New Roman"/>
                      <w:sz w:val="16"/>
                      <w:szCs w:val="16"/>
                    </w:rPr>
                  </w:pPr>
                  <w:proofErr w:type="gramStart"/>
                  <w:r w:rsidRPr="0014230E">
                    <w:rPr>
                      <w:rFonts w:ascii="Times New Roman" w:eastAsia="Times New Roman" w:hAnsi="Times New Roman" w:cs="Times New Roman"/>
                      <w:b/>
                      <w:bCs/>
                      <w:color w:val="0062A8"/>
                      <w:sz w:val="16"/>
                      <w:szCs w:val="16"/>
                    </w:rPr>
                    <w:t>4363112025</w:t>
                  </w:r>
                  <w:proofErr w:type="gramEnd"/>
                  <w:r w:rsidRPr="0014230E">
                    <w:rPr>
                      <w:rFonts w:ascii="Times New Roman" w:eastAsia="Times New Roman" w:hAnsi="Times New Roman" w:cs="Times New Roman"/>
                      <w:b/>
                      <w:bCs/>
                      <w:color w:val="0062A8"/>
                      <w:sz w:val="16"/>
                      <w:szCs w:val="16"/>
                    </w:rPr>
                    <w:t xml:space="preserve"> - 4363112525</w:t>
                  </w:r>
                </w:p>
              </w:tc>
            </w:tr>
            <w:tr w:rsidR="006F7062" w:rsidRPr="0014230E" w:rsidTr="00AD7755">
              <w:trPr>
                <w:tblCellSpacing w:w="15" w:type="dxa"/>
              </w:trPr>
              <w:tc>
                <w:tcPr>
                  <w:tcW w:w="3300" w:type="dxa"/>
                  <w:tcBorders>
                    <w:top w:val="nil"/>
                    <w:left w:val="nil"/>
                    <w:bottom w:val="nil"/>
                    <w:right w:val="nil"/>
                  </w:tcBorders>
                  <w:shd w:val="clear" w:color="auto" w:fill="auto"/>
                  <w:tcMar>
                    <w:top w:w="43" w:type="dxa"/>
                    <w:left w:w="0" w:type="dxa"/>
                    <w:bottom w:w="0" w:type="dxa"/>
                    <w:right w:w="0" w:type="dxa"/>
                  </w:tcMar>
                  <w:vAlign w:val="center"/>
                  <w:hideMark/>
                </w:tcPr>
                <w:p w:rsidR="006F7062" w:rsidRPr="0014230E" w:rsidRDefault="006F7062" w:rsidP="006F7062">
                  <w:pPr>
                    <w:framePr w:hSpace="141" w:wrap="around" w:vAnchor="text" w:hAnchor="margin" w:xAlign="center" w:y="-902"/>
                    <w:spacing w:after="0" w:line="228" w:lineRule="atLeast"/>
                    <w:jc w:val="both"/>
                    <w:rPr>
                      <w:rFonts w:ascii="Times New Roman" w:eastAsia="Times New Roman" w:hAnsi="Times New Roman" w:cs="Times New Roman"/>
                      <w:sz w:val="16"/>
                      <w:szCs w:val="16"/>
                    </w:rPr>
                  </w:pPr>
                  <w:r w:rsidRPr="0014230E">
                    <w:rPr>
                      <w:rFonts w:ascii="Times New Roman" w:eastAsia="Times New Roman" w:hAnsi="Times New Roman" w:cs="Times New Roman"/>
                      <w:b/>
                      <w:bCs/>
                      <w:sz w:val="16"/>
                      <w:szCs w:val="16"/>
                    </w:rPr>
                    <w:t>c)</w:t>
                  </w:r>
                  <w:r w:rsidRPr="0014230E">
                    <w:rPr>
                      <w:rFonts w:ascii="Times New Roman" w:eastAsia="Times New Roman" w:hAnsi="Times New Roman" w:cs="Times New Roman"/>
                      <w:sz w:val="16"/>
                      <w:szCs w:val="16"/>
                    </w:rPr>
                    <w:t> Elektronik Posta Adresi</w:t>
                  </w:r>
                </w:p>
              </w:tc>
              <w:tc>
                <w:tcPr>
                  <w:tcW w:w="50" w:type="pct"/>
                  <w:tcBorders>
                    <w:top w:val="nil"/>
                    <w:left w:val="nil"/>
                    <w:bottom w:val="nil"/>
                    <w:right w:val="nil"/>
                  </w:tcBorders>
                  <w:shd w:val="clear" w:color="auto" w:fill="auto"/>
                  <w:tcMar>
                    <w:top w:w="43" w:type="dxa"/>
                    <w:left w:w="0" w:type="dxa"/>
                    <w:bottom w:w="0" w:type="dxa"/>
                    <w:right w:w="0" w:type="dxa"/>
                  </w:tcMar>
                  <w:vAlign w:val="center"/>
                  <w:hideMark/>
                </w:tcPr>
                <w:p w:rsidR="006F7062" w:rsidRPr="0014230E" w:rsidRDefault="006F7062" w:rsidP="006F7062">
                  <w:pPr>
                    <w:framePr w:hSpace="141" w:wrap="around" w:vAnchor="text" w:hAnchor="margin" w:xAlign="center" w:y="-902"/>
                    <w:spacing w:after="0" w:line="228" w:lineRule="atLeast"/>
                    <w:jc w:val="both"/>
                    <w:rPr>
                      <w:rFonts w:ascii="Times New Roman" w:eastAsia="Times New Roman" w:hAnsi="Times New Roman" w:cs="Times New Roman"/>
                      <w:sz w:val="16"/>
                      <w:szCs w:val="16"/>
                    </w:rPr>
                  </w:pPr>
                  <w:r w:rsidRPr="0014230E">
                    <w:rPr>
                      <w:rFonts w:ascii="Times New Roman" w:eastAsia="Times New Roman" w:hAnsi="Times New Roman" w:cs="Times New Roman"/>
                      <w:sz w:val="16"/>
                      <w:szCs w:val="16"/>
                    </w:rPr>
                    <w:t>:</w:t>
                  </w:r>
                </w:p>
              </w:tc>
              <w:tc>
                <w:tcPr>
                  <w:tcW w:w="0" w:type="auto"/>
                  <w:tcBorders>
                    <w:top w:val="nil"/>
                    <w:left w:val="nil"/>
                    <w:bottom w:val="nil"/>
                    <w:right w:val="nil"/>
                  </w:tcBorders>
                  <w:shd w:val="clear" w:color="auto" w:fill="auto"/>
                  <w:tcMar>
                    <w:top w:w="43" w:type="dxa"/>
                    <w:left w:w="0" w:type="dxa"/>
                    <w:bottom w:w="0" w:type="dxa"/>
                    <w:right w:w="0" w:type="dxa"/>
                  </w:tcMar>
                  <w:vAlign w:val="center"/>
                  <w:hideMark/>
                </w:tcPr>
                <w:p w:rsidR="006F7062" w:rsidRPr="0014230E" w:rsidRDefault="006F7062" w:rsidP="006F7062">
                  <w:pPr>
                    <w:framePr w:hSpace="141" w:wrap="around" w:vAnchor="text" w:hAnchor="margin" w:xAlign="center" w:y="-902"/>
                    <w:spacing w:after="0" w:line="228" w:lineRule="atLeast"/>
                    <w:jc w:val="both"/>
                    <w:rPr>
                      <w:rFonts w:ascii="Times New Roman" w:eastAsia="Times New Roman" w:hAnsi="Times New Roman" w:cs="Times New Roman"/>
                      <w:sz w:val="16"/>
                      <w:szCs w:val="16"/>
                    </w:rPr>
                  </w:pPr>
                  <w:r w:rsidRPr="0014230E">
                    <w:rPr>
                      <w:rFonts w:ascii="Times New Roman" w:eastAsia="Times New Roman" w:hAnsi="Times New Roman" w:cs="Times New Roman"/>
                      <w:b/>
                      <w:bCs/>
                      <w:color w:val="0062A8"/>
                      <w:sz w:val="16"/>
                      <w:szCs w:val="16"/>
                    </w:rPr>
                    <w:t>bulanik49@</w:t>
                  </w:r>
                  <w:proofErr w:type="spellStart"/>
                  <w:r w:rsidRPr="0014230E">
                    <w:rPr>
                      <w:rFonts w:ascii="Times New Roman" w:eastAsia="Times New Roman" w:hAnsi="Times New Roman" w:cs="Times New Roman"/>
                      <w:b/>
                      <w:bCs/>
                      <w:color w:val="0062A8"/>
                      <w:sz w:val="16"/>
                      <w:szCs w:val="16"/>
                    </w:rPr>
                    <w:t>meb</w:t>
                  </w:r>
                  <w:proofErr w:type="spellEnd"/>
                  <w:r w:rsidRPr="0014230E">
                    <w:rPr>
                      <w:rFonts w:ascii="Times New Roman" w:eastAsia="Times New Roman" w:hAnsi="Times New Roman" w:cs="Times New Roman"/>
                      <w:b/>
                      <w:bCs/>
                      <w:color w:val="0062A8"/>
                      <w:sz w:val="16"/>
                      <w:szCs w:val="16"/>
                    </w:rPr>
                    <w:t>.gov.tr</w:t>
                  </w:r>
                </w:p>
              </w:tc>
            </w:tr>
            <w:tr w:rsidR="006F7062" w:rsidRPr="0014230E" w:rsidTr="00AD7755">
              <w:trPr>
                <w:tblCellSpacing w:w="15" w:type="dxa"/>
              </w:trPr>
              <w:tc>
                <w:tcPr>
                  <w:tcW w:w="3300" w:type="dxa"/>
                  <w:tcBorders>
                    <w:top w:val="nil"/>
                    <w:left w:val="nil"/>
                    <w:bottom w:val="nil"/>
                    <w:right w:val="nil"/>
                  </w:tcBorders>
                  <w:shd w:val="clear" w:color="auto" w:fill="auto"/>
                  <w:tcMar>
                    <w:top w:w="43" w:type="dxa"/>
                    <w:left w:w="0" w:type="dxa"/>
                    <w:bottom w:w="0" w:type="dxa"/>
                    <w:right w:w="0" w:type="dxa"/>
                  </w:tcMar>
                  <w:hideMark/>
                </w:tcPr>
                <w:p w:rsidR="006F7062" w:rsidRPr="0014230E" w:rsidRDefault="006F7062" w:rsidP="006F7062">
                  <w:pPr>
                    <w:framePr w:hSpace="141" w:wrap="around" w:vAnchor="text" w:hAnchor="margin" w:xAlign="center" w:y="-902"/>
                    <w:spacing w:after="0" w:line="228" w:lineRule="atLeast"/>
                    <w:jc w:val="both"/>
                    <w:rPr>
                      <w:rFonts w:ascii="Times New Roman" w:eastAsia="Times New Roman" w:hAnsi="Times New Roman" w:cs="Times New Roman"/>
                      <w:sz w:val="16"/>
                      <w:szCs w:val="16"/>
                    </w:rPr>
                  </w:pPr>
                  <w:r w:rsidRPr="0014230E">
                    <w:rPr>
                      <w:rFonts w:ascii="Times New Roman" w:eastAsia="Times New Roman" w:hAnsi="Times New Roman" w:cs="Times New Roman"/>
                      <w:b/>
                      <w:bCs/>
                      <w:sz w:val="16"/>
                      <w:szCs w:val="16"/>
                    </w:rPr>
                    <w:t>ç)</w:t>
                  </w:r>
                  <w:r w:rsidRPr="0014230E">
                    <w:rPr>
                      <w:rFonts w:ascii="Times New Roman" w:eastAsia="Times New Roman" w:hAnsi="Times New Roman" w:cs="Times New Roman"/>
                      <w:sz w:val="16"/>
                      <w:szCs w:val="16"/>
                    </w:rPr>
                    <w:t> İhale dokümanının görülebileceği internet adresi</w:t>
                  </w:r>
                </w:p>
              </w:tc>
              <w:tc>
                <w:tcPr>
                  <w:tcW w:w="50" w:type="pct"/>
                  <w:tcBorders>
                    <w:top w:val="nil"/>
                    <w:left w:val="nil"/>
                    <w:bottom w:val="nil"/>
                    <w:right w:val="nil"/>
                  </w:tcBorders>
                  <w:shd w:val="clear" w:color="auto" w:fill="auto"/>
                  <w:tcMar>
                    <w:top w:w="43" w:type="dxa"/>
                    <w:left w:w="0" w:type="dxa"/>
                    <w:bottom w:w="0" w:type="dxa"/>
                    <w:right w:w="0" w:type="dxa"/>
                  </w:tcMar>
                  <w:hideMark/>
                </w:tcPr>
                <w:p w:rsidR="006F7062" w:rsidRPr="0014230E" w:rsidRDefault="006F7062" w:rsidP="006F7062">
                  <w:pPr>
                    <w:framePr w:hSpace="141" w:wrap="around" w:vAnchor="text" w:hAnchor="margin" w:xAlign="center" w:y="-902"/>
                    <w:spacing w:after="0" w:line="228" w:lineRule="atLeast"/>
                    <w:jc w:val="both"/>
                    <w:rPr>
                      <w:rFonts w:ascii="Times New Roman" w:eastAsia="Times New Roman" w:hAnsi="Times New Roman" w:cs="Times New Roman"/>
                      <w:sz w:val="16"/>
                      <w:szCs w:val="16"/>
                    </w:rPr>
                  </w:pPr>
                  <w:r w:rsidRPr="0014230E">
                    <w:rPr>
                      <w:rFonts w:ascii="Times New Roman" w:eastAsia="Times New Roman" w:hAnsi="Times New Roman" w:cs="Times New Roman"/>
                      <w:sz w:val="16"/>
                      <w:szCs w:val="16"/>
                    </w:rPr>
                    <w:t>:</w:t>
                  </w:r>
                </w:p>
              </w:tc>
              <w:tc>
                <w:tcPr>
                  <w:tcW w:w="0" w:type="auto"/>
                  <w:tcBorders>
                    <w:top w:val="nil"/>
                    <w:left w:val="nil"/>
                    <w:bottom w:val="nil"/>
                    <w:right w:val="nil"/>
                  </w:tcBorders>
                  <w:shd w:val="clear" w:color="auto" w:fill="auto"/>
                  <w:tcMar>
                    <w:top w:w="43" w:type="dxa"/>
                    <w:left w:w="0" w:type="dxa"/>
                    <w:bottom w:w="0" w:type="dxa"/>
                    <w:right w:w="0" w:type="dxa"/>
                  </w:tcMar>
                  <w:hideMark/>
                </w:tcPr>
                <w:p w:rsidR="006F7062" w:rsidRPr="0014230E" w:rsidRDefault="006F7062" w:rsidP="006F7062">
                  <w:pPr>
                    <w:framePr w:hSpace="141" w:wrap="around" w:vAnchor="text" w:hAnchor="margin" w:xAlign="center" w:y="-902"/>
                    <w:spacing w:after="0" w:line="228" w:lineRule="atLeast"/>
                    <w:jc w:val="both"/>
                    <w:rPr>
                      <w:rFonts w:ascii="Times New Roman" w:eastAsia="Times New Roman" w:hAnsi="Times New Roman" w:cs="Times New Roman"/>
                      <w:sz w:val="16"/>
                      <w:szCs w:val="16"/>
                    </w:rPr>
                  </w:pPr>
                  <w:r w:rsidRPr="0014230E">
                    <w:rPr>
                      <w:rFonts w:ascii="Times New Roman" w:eastAsia="Times New Roman" w:hAnsi="Times New Roman" w:cs="Times New Roman"/>
                      <w:sz w:val="16"/>
                      <w:szCs w:val="16"/>
                    </w:rPr>
                    <w:t>https://ekap.kik.gov.tr/EKAP/</w:t>
                  </w:r>
                </w:p>
              </w:tc>
            </w:tr>
          </w:tbl>
          <w:p w:rsidR="006F7062" w:rsidRPr="0014230E" w:rsidRDefault="006F7062" w:rsidP="006F7062">
            <w:pPr>
              <w:spacing w:after="0" w:line="228" w:lineRule="atLeast"/>
              <w:jc w:val="both"/>
              <w:rPr>
                <w:rFonts w:ascii="Times New Roman" w:eastAsia="Times New Roman" w:hAnsi="Times New Roman" w:cs="Times New Roman"/>
                <w:color w:val="331919"/>
                <w:sz w:val="16"/>
                <w:szCs w:val="16"/>
              </w:rPr>
            </w:pPr>
            <w:r w:rsidRPr="0014230E">
              <w:rPr>
                <w:rFonts w:ascii="Times New Roman" w:eastAsia="Times New Roman" w:hAnsi="Times New Roman" w:cs="Times New Roman"/>
                <w:b/>
                <w:bCs/>
                <w:color w:val="B04935"/>
                <w:sz w:val="16"/>
                <w:szCs w:val="16"/>
              </w:rPr>
              <w:t>2-İhale konusu hizmetin</w:t>
            </w:r>
          </w:p>
          <w:tbl>
            <w:tblPr>
              <w:tblW w:w="5000" w:type="pct"/>
              <w:tblCellSpacing w:w="15" w:type="dxa"/>
              <w:tblCellMar>
                <w:top w:w="15" w:type="dxa"/>
                <w:left w:w="15" w:type="dxa"/>
                <w:bottom w:w="15" w:type="dxa"/>
                <w:right w:w="15" w:type="dxa"/>
              </w:tblCellMar>
              <w:tblLook w:val="04A0"/>
            </w:tblPr>
            <w:tblGrid>
              <w:gridCol w:w="3345"/>
              <w:gridCol w:w="135"/>
              <w:gridCol w:w="7091"/>
            </w:tblGrid>
            <w:tr w:rsidR="006F7062" w:rsidRPr="0014230E" w:rsidTr="00AD7755">
              <w:trPr>
                <w:tblCellSpacing w:w="15" w:type="dxa"/>
              </w:trPr>
              <w:tc>
                <w:tcPr>
                  <w:tcW w:w="3300" w:type="dxa"/>
                  <w:tcBorders>
                    <w:top w:val="nil"/>
                    <w:left w:val="nil"/>
                    <w:bottom w:val="nil"/>
                    <w:right w:val="nil"/>
                  </w:tcBorders>
                  <w:shd w:val="clear" w:color="auto" w:fill="auto"/>
                  <w:tcMar>
                    <w:top w:w="43" w:type="dxa"/>
                    <w:left w:w="0" w:type="dxa"/>
                    <w:bottom w:w="0" w:type="dxa"/>
                    <w:right w:w="0" w:type="dxa"/>
                  </w:tcMar>
                  <w:hideMark/>
                </w:tcPr>
                <w:p w:rsidR="006F7062" w:rsidRPr="0014230E" w:rsidRDefault="006F7062" w:rsidP="006F7062">
                  <w:pPr>
                    <w:framePr w:hSpace="141" w:wrap="around" w:vAnchor="text" w:hAnchor="margin" w:xAlign="center" w:y="-902"/>
                    <w:spacing w:after="0" w:line="228" w:lineRule="atLeast"/>
                    <w:jc w:val="both"/>
                    <w:rPr>
                      <w:rFonts w:ascii="Times New Roman" w:eastAsia="Times New Roman" w:hAnsi="Times New Roman" w:cs="Times New Roman"/>
                      <w:sz w:val="16"/>
                      <w:szCs w:val="16"/>
                    </w:rPr>
                  </w:pPr>
                  <w:r w:rsidRPr="0014230E">
                    <w:rPr>
                      <w:rFonts w:ascii="Times New Roman" w:eastAsia="Times New Roman" w:hAnsi="Times New Roman" w:cs="Times New Roman"/>
                      <w:b/>
                      <w:bCs/>
                      <w:sz w:val="16"/>
                      <w:szCs w:val="16"/>
                    </w:rPr>
                    <w:t>a)</w:t>
                  </w:r>
                  <w:r w:rsidRPr="0014230E">
                    <w:rPr>
                      <w:rFonts w:ascii="Times New Roman" w:eastAsia="Times New Roman" w:hAnsi="Times New Roman" w:cs="Times New Roman"/>
                      <w:sz w:val="16"/>
                      <w:szCs w:val="16"/>
                    </w:rPr>
                    <w:t> Niteliği, türü ve miktarı</w:t>
                  </w:r>
                </w:p>
              </w:tc>
              <w:tc>
                <w:tcPr>
                  <w:tcW w:w="50" w:type="pct"/>
                  <w:tcBorders>
                    <w:top w:val="nil"/>
                    <w:left w:val="nil"/>
                    <w:bottom w:val="nil"/>
                    <w:right w:val="nil"/>
                  </w:tcBorders>
                  <w:shd w:val="clear" w:color="auto" w:fill="auto"/>
                  <w:tcMar>
                    <w:top w:w="43" w:type="dxa"/>
                    <w:left w:w="0" w:type="dxa"/>
                    <w:bottom w:w="0" w:type="dxa"/>
                    <w:right w:w="0" w:type="dxa"/>
                  </w:tcMar>
                  <w:hideMark/>
                </w:tcPr>
                <w:p w:rsidR="006F7062" w:rsidRPr="0014230E" w:rsidRDefault="006F7062" w:rsidP="006F7062">
                  <w:pPr>
                    <w:framePr w:hSpace="141" w:wrap="around" w:vAnchor="text" w:hAnchor="margin" w:xAlign="center" w:y="-902"/>
                    <w:spacing w:after="0" w:line="228" w:lineRule="atLeast"/>
                    <w:jc w:val="both"/>
                    <w:rPr>
                      <w:rFonts w:ascii="Times New Roman" w:eastAsia="Times New Roman" w:hAnsi="Times New Roman" w:cs="Times New Roman"/>
                      <w:sz w:val="16"/>
                      <w:szCs w:val="16"/>
                    </w:rPr>
                  </w:pPr>
                  <w:r w:rsidRPr="0014230E">
                    <w:rPr>
                      <w:rFonts w:ascii="Times New Roman" w:eastAsia="Times New Roman" w:hAnsi="Times New Roman" w:cs="Times New Roman"/>
                      <w:sz w:val="16"/>
                      <w:szCs w:val="16"/>
                    </w:rPr>
                    <w:t>:</w:t>
                  </w:r>
                </w:p>
              </w:tc>
              <w:tc>
                <w:tcPr>
                  <w:tcW w:w="0" w:type="auto"/>
                  <w:tcBorders>
                    <w:top w:val="nil"/>
                    <w:left w:val="nil"/>
                    <w:bottom w:val="nil"/>
                    <w:right w:val="nil"/>
                  </w:tcBorders>
                  <w:shd w:val="clear" w:color="auto" w:fill="auto"/>
                  <w:tcMar>
                    <w:top w:w="43" w:type="dxa"/>
                    <w:left w:w="0" w:type="dxa"/>
                    <w:bottom w:w="0" w:type="dxa"/>
                    <w:right w:w="0" w:type="dxa"/>
                  </w:tcMar>
                  <w:vAlign w:val="center"/>
                  <w:hideMark/>
                </w:tcPr>
                <w:p w:rsidR="006F7062" w:rsidRPr="0014230E" w:rsidRDefault="006F7062" w:rsidP="006F7062">
                  <w:pPr>
                    <w:framePr w:hSpace="141" w:wrap="around" w:vAnchor="text" w:hAnchor="margin" w:xAlign="center" w:y="-902"/>
                    <w:spacing w:after="0" w:line="228" w:lineRule="atLeast"/>
                    <w:jc w:val="both"/>
                    <w:rPr>
                      <w:rFonts w:ascii="Times New Roman" w:eastAsia="Times New Roman" w:hAnsi="Times New Roman" w:cs="Times New Roman"/>
                      <w:sz w:val="16"/>
                      <w:szCs w:val="16"/>
                    </w:rPr>
                  </w:pPr>
                  <w:r w:rsidRPr="0014230E">
                    <w:rPr>
                      <w:rFonts w:ascii="Times New Roman" w:eastAsia="Times New Roman" w:hAnsi="Times New Roman" w:cs="Times New Roman"/>
                      <w:b/>
                      <w:bCs/>
                      <w:color w:val="0062A8"/>
                      <w:sz w:val="16"/>
                      <w:szCs w:val="16"/>
                    </w:rPr>
                    <w:t>Taşıma kapsamına alınan 238 öğrenciye 178 gün hazır yemek veya kumanya verilmesi hizmeti</w:t>
                  </w:r>
                  <w:r w:rsidRPr="0014230E">
                    <w:rPr>
                      <w:rFonts w:ascii="Times New Roman" w:eastAsia="Times New Roman" w:hAnsi="Times New Roman" w:cs="Times New Roman"/>
                      <w:b/>
                      <w:bCs/>
                      <w:color w:val="0062A8"/>
                      <w:sz w:val="16"/>
                      <w:szCs w:val="16"/>
                    </w:rPr>
                    <w:br/>
                    <w:t xml:space="preserve">Ayrıntılı bilgiye </w:t>
                  </w:r>
                  <w:proofErr w:type="spellStart"/>
                  <w:r w:rsidRPr="0014230E">
                    <w:rPr>
                      <w:rFonts w:ascii="Times New Roman" w:eastAsia="Times New Roman" w:hAnsi="Times New Roman" w:cs="Times New Roman"/>
                      <w:b/>
                      <w:bCs/>
                      <w:color w:val="0062A8"/>
                      <w:sz w:val="16"/>
                      <w:szCs w:val="16"/>
                    </w:rPr>
                    <w:t>EKAP’ta</w:t>
                  </w:r>
                  <w:proofErr w:type="spellEnd"/>
                  <w:r w:rsidRPr="0014230E">
                    <w:rPr>
                      <w:rFonts w:ascii="Times New Roman" w:eastAsia="Times New Roman" w:hAnsi="Times New Roman" w:cs="Times New Roman"/>
                      <w:b/>
                      <w:bCs/>
                      <w:color w:val="0062A8"/>
                      <w:sz w:val="16"/>
                      <w:szCs w:val="16"/>
                    </w:rPr>
                    <w:t xml:space="preserve"> yer alan ihale dokümanı içinde bulunan idari şartnameden ulaşılabilir.</w:t>
                  </w:r>
                </w:p>
              </w:tc>
            </w:tr>
            <w:tr w:rsidR="006F7062" w:rsidRPr="0014230E" w:rsidTr="00AD7755">
              <w:trPr>
                <w:tblCellSpacing w:w="15" w:type="dxa"/>
              </w:trPr>
              <w:tc>
                <w:tcPr>
                  <w:tcW w:w="3300" w:type="dxa"/>
                  <w:tcBorders>
                    <w:top w:val="nil"/>
                    <w:left w:val="nil"/>
                    <w:bottom w:val="nil"/>
                    <w:right w:val="nil"/>
                  </w:tcBorders>
                  <w:shd w:val="clear" w:color="auto" w:fill="auto"/>
                  <w:tcMar>
                    <w:top w:w="43" w:type="dxa"/>
                    <w:left w:w="0" w:type="dxa"/>
                    <w:bottom w:w="0" w:type="dxa"/>
                    <w:right w:w="0" w:type="dxa"/>
                  </w:tcMar>
                  <w:hideMark/>
                </w:tcPr>
                <w:p w:rsidR="006F7062" w:rsidRPr="0014230E" w:rsidRDefault="006F7062" w:rsidP="006F7062">
                  <w:pPr>
                    <w:framePr w:hSpace="141" w:wrap="around" w:vAnchor="text" w:hAnchor="margin" w:xAlign="center" w:y="-902"/>
                    <w:spacing w:after="0" w:line="228" w:lineRule="atLeast"/>
                    <w:jc w:val="both"/>
                    <w:rPr>
                      <w:rFonts w:ascii="Times New Roman" w:eastAsia="Times New Roman" w:hAnsi="Times New Roman" w:cs="Times New Roman"/>
                      <w:sz w:val="16"/>
                      <w:szCs w:val="16"/>
                    </w:rPr>
                  </w:pPr>
                  <w:r w:rsidRPr="0014230E">
                    <w:rPr>
                      <w:rFonts w:ascii="Times New Roman" w:eastAsia="Times New Roman" w:hAnsi="Times New Roman" w:cs="Times New Roman"/>
                      <w:b/>
                      <w:bCs/>
                      <w:sz w:val="16"/>
                      <w:szCs w:val="16"/>
                    </w:rPr>
                    <w:t>b)</w:t>
                  </w:r>
                  <w:r w:rsidRPr="0014230E">
                    <w:rPr>
                      <w:rFonts w:ascii="Times New Roman" w:eastAsia="Times New Roman" w:hAnsi="Times New Roman" w:cs="Times New Roman"/>
                      <w:sz w:val="16"/>
                      <w:szCs w:val="16"/>
                    </w:rPr>
                    <w:t> Yapılacağı yer</w:t>
                  </w:r>
                </w:p>
              </w:tc>
              <w:tc>
                <w:tcPr>
                  <w:tcW w:w="50" w:type="pct"/>
                  <w:tcBorders>
                    <w:top w:val="nil"/>
                    <w:left w:val="nil"/>
                    <w:bottom w:val="nil"/>
                    <w:right w:val="nil"/>
                  </w:tcBorders>
                  <w:shd w:val="clear" w:color="auto" w:fill="auto"/>
                  <w:tcMar>
                    <w:top w:w="43" w:type="dxa"/>
                    <w:left w:w="0" w:type="dxa"/>
                    <w:bottom w:w="0" w:type="dxa"/>
                    <w:right w:w="0" w:type="dxa"/>
                  </w:tcMar>
                  <w:hideMark/>
                </w:tcPr>
                <w:p w:rsidR="006F7062" w:rsidRPr="0014230E" w:rsidRDefault="006F7062" w:rsidP="006F7062">
                  <w:pPr>
                    <w:framePr w:hSpace="141" w:wrap="around" w:vAnchor="text" w:hAnchor="margin" w:xAlign="center" w:y="-902"/>
                    <w:spacing w:after="0" w:line="228" w:lineRule="atLeast"/>
                    <w:jc w:val="both"/>
                    <w:rPr>
                      <w:rFonts w:ascii="Times New Roman" w:eastAsia="Times New Roman" w:hAnsi="Times New Roman" w:cs="Times New Roman"/>
                      <w:sz w:val="16"/>
                      <w:szCs w:val="16"/>
                    </w:rPr>
                  </w:pPr>
                  <w:r w:rsidRPr="0014230E">
                    <w:rPr>
                      <w:rFonts w:ascii="Times New Roman" w:eastAsia="Times New Roman" w:hAnsi="Times New Roman" w:cs="Times New Roman"/>
                      <w:sz w:val="16"/>
                      <w:szCs w:val="16"/>
                    </w:rPr>
                    <w:t>:</w:t>
                  </w:r>
                </w:p>
              </w:tc>
              <w:tc>
                <w:tcPr>
                  <w:tcW w:w="0" w:type="auto"/>
                  <w:tcBorders>
                    <w:top w:val="nil"/>
                    <w:left w:val="nil"/>
                    <w:bottom w:val="nil"/>
                    <w:right w:val="nil"/>
                  </w:tcBorders>
                  <w:shd w:val="clear" w:color="auto" w:fill="auto"/>
                  <w:tcMar>
                    <w:top w:w="43" w:type="dxa"/>
                    <w:left w:w="0" w:type="dxa"/>
                    <w:bottom w:w="0" w:type="dxa"/>
                    <w:right w:w="0" w:type="dxa"/>
                  </w:tcMar>
                  <w:vAlign w:val="center"/>
                  <w:hideMark/>
                </w:tcPr>
                <w:p w:rsidR="006F7062" w:rsidRPr="0014230E" w:rsidRDefault="006F7062" w:rsidP="006F7062">
                  <w:pPr>
                    <w:framePr w:hSpace="141" w:wrap="around" w:vAnchor="text" w:hAnchor="margin" w:xAlign="center" w:y="-902"/>
                    <w:spacing w:after="0" w:line="228" w:lineRule="atLeast"/>
                    <w:jc w:val="both"/>
                    <w:rPr>
                      <w:rFonts w:ascii="Times New Roman" w:eastAsia="Times New Roman" w:hAnsi="Times New Roman" w:cs="Times New Roman"/>
                      <w:sz w:val="16"/>
                      <w:szCs w:val="16"/>
                    </w:rPr>
                  </w:pPr>
                  <w:proofErr w:type="spellStart"/>
                  <w:r w:rsidRPr="0014230E">
                    <w:rPr>
                      <w:rFonts w:ascii="Times New Roman" w:eastAsia="Times New Roman" w:hAnsi="Times New Roman" w:cs="Times New Roman"/>
                      <w:b/>
                      <w:bCs/>
                      <w:color w:val="0062A8"/>
                      <w:sz w:val="16"/>
                      <w:szCs w:val="16"/>
                    </w:rPr>
                    <w:t>Karaağıl</w:t>
                  </w:r>
                  <w:proofErr w:type="spellEnd"/>
                  <w:r w:rsidRPr="0014230E">
                    <w:rPr>
                      <w:rFonts w:ascii="Times New Roman" w:eastAsia="Times New Roman" w:hAnsi="Times New Roman" w:cs="Times New Roman"/>
                      <w:b/>
                      <w:bCs/>
                      <w:color w:val="0062A8"/>
                      <w:sz w:val="16"/>
                      <w:szCs w:val="16"/>
                    </w:rPr>
                    <w:t xml:space="preserve"> İlk ve Ortaokulu, Esenlik İlkokulu</w:t>
                  </w:r>
                </w:p>
              </w:tc>
            </w:tr>
            <w:tr w:rsidR="006F7062" w:rsidRPr="0014230E" w:rsidTr="00AD7755">
              <w:trPr>
                <w:tblCellSpacing w:w="15" w:type="dxa"/>
              </w:trPr>
              <w:tc>
                <w:tcPr>
                  <w:tcW w:w="3300" w:type="dxa"/>
                  <w:tcBorders>
                    <w:top w:val="nil"/>
                    <w:left w:val="nil"/>
                    <w:bottom w:val="nil"/>
                    <w:right w:val="nil"/>
                  </w:tcBorders>
                  <w:shd w:val="clear" w:color="auto" w:fill="auto"/>
                  <w:tcMar>
                    <w:top w:w="43" w:type="dxa"/>
                    <w:left w:w="0" w:type="dxa"/>
                    <w:bottom w:w="0" w:type="dxa"/>
                    <w:right w:w="0" w:type="dxa"/>
                  </w:tcMar>
                  <w:hideMark/>
                </w:tcPr>
                <w:p w:rsidR="006F7062" w:rsidRPr="0014230E" w:rsidRDefault="006F7062" w:rsidP="006F7062">
                  <w:pPr>
                    <w:framePr w:hSpace="141" w:wrap="around" w:vAnchor="text" w:hAnchor="margin" w:xAlign="center" w:y="-902"/>
                    <w:spacing w:after="0" w:line="228" w:lineRule="atLeast"/>
                    <w:jc w:val="both"/>
                    <w:rPr>
                      <w:rFonts w:ascii="Times New Roman" w:eastAsia="Times New Roman" w:hAnsi="Times New Roman" w:cs="Times New Roman"/>
                      <w:sz w:val="16"/>
                      <w:szCs w:val="16"/>
                    </w:rPr>
                  </w:pPr>
                  <w:r w:rsidRPr="0014230E">
                    <w:rPr>
                      <w:rFonts w:ascii="Times New Roman" w:eastAsia="Times New Roman" w:hAnsi="Times New Roman" w:cs="Times New Roman"/>
                      <w:b/>
                      <w:bCs/>
                      <w:sz w:val="16"/>
                      <w:szCs w:val="16"/>
                    </w:rPr>
                    <w:t>c)</w:t>
                  </w:r>
                  <w:r w:rsidRPr="0014230E">
                    <w:rPr>
                      <w:rFonts w:ascii="Times New Roman" w:eastAsia="Times New Roman" w:hAnsi="Times New Roman" w:cs="Times New Roman"/>
                      <w:sz w:val="16"/>
                      <w:szCs w:val="16"/>
                    </w:rPr>
                    <w:t> Süresi</w:t>
                  </w:r>
                </w:p>
              </w:tc>
              <w:tc>
                <w:tcPr>
                  <w:tcW w:w="50" w:type="pct"/>
                  <w:tcBorders>
                    <w:top w:val="nil"/>
                    <w:left w:val="nil"/>
                    <w:bottom w:val="nil"/>
                    <w:right w:val="nil"/>
                  </w:tcBorders>
                  <w:shd w:val="clear" w:color="auto" w:fill="auto"/>
                  <w:tcMar>
                    <w:top w:w="43" w:type="dxa"/>
                    <w:left w:w="0" w:type="dxa"/>
                    <w:bottom w:w="0" w:type="dxa"/>
                    <w:right w:w="0" w:type="dxa"/>
                  </w:tcMar>
                  <w:hideMark/>
                </w:tcPr>
                <w:p w:rsidR="006F7062" w:rsidRPr="0014230E" w:rsidRDefault="006F7062" w:rsidP="006F7062">
                  <w:pPr>
                    <w:framePr w:hSpace="141" w:wrap="around" w:vAnchor="text" w:hAnchor="margin" w:xAlign="center" w:y="-902"/>
                    <w:spacing w:after="0" w:line="228" w:lineRule="atLeast"/>
                    <w:jc w:val="both"/>
                    <w:rPr>
                      <w:rFonts w:ascii="Times New Roman" w:eastAsia="Times New Roman" w:hAnsi="Times New Roman" w:cs="Times New Roman"/>
                      <w:sz w:val="16"/>
                      <w:szCs w:val="16"/>
                    </w:rPr>
                  </w:pPr>
                  <w:r w:rsidRPr="0014230E">
                    <w:rPr>
                      <w:rFonts w:ascii="Times New Roman" w:eastAsia="Times New Roman" w:hAnsi="Times New Roman" w:cs="Times New Roman"/>
                      <w:sz w:val="16"/>
                      <w:szCs w:val="16"/>
                    </w:rPr>
                    <w:t>:</w:t>
                  </w:r>
                </w:p>
              </w:tc>
              <w:tc>
                <w:tcPr>
                  <w:tcW w:w="0" w:type="auto"/>
                  <w:tcBorders>
                    <w:top w:val="nil"/>
                    <w:left w:val="nil"/>
                    <w:bottom w:val="nil"/>
                    <w:right w:val="nil"/>
                  </w:tcBorders>
                  <w:shd w:val="clear" w:color="auto" w:fill="auto"/>
                  <w:tcMar>
                    <w:top w:w="43" w:type="dxa"/>
                    <w:left w:w="0" w:type="dxa"/>
                    <w:bottom w:w="0" w:type="dxa"/>
                    <w:right w:w="0" w:type="dxa"/>
                  </w:tcMar>
                  <w:vAlign w:val="center"/>
                  <w:hideMark/>
                </w:tcPr>
                <w:p w:rsidR="006F7062" w:rsidRPr="0014230E" w:rsidRDefault="006F7062" w:rsidP="006F7062">
                  <w:pPr>
                    <w:framePr w:hSpace="141" w:wrap="around" w:vAnchor="text" w:hAnchor="margin" w:xAlign="center" w:y="-902"/>
                    <w:spacing w:after="0" w:line="228" w:lineRule="atLeast"/>
                    <w:jc w:val="both"/>
                    <w:rPr>
                      <w:rFonts w:ascii="Times New Roman" w:eastAsia="Times New Roman" w:hAnsi="Times New Roman" w:cs="Times New Roman"/>
                      <w:sz w:val="16"/>
                      <w:szCs w:val="16"/>
                    </w:rPr>
                  </w:pPr>
                  <w:r w:rsidRPr="0014230E">
                    <w:rPr>
                      <w:rFonts w:ascii="Times New Roman" w:eastAsia="Times New Roman" w:hAnsi="Times New Roman" w:cs="Times New Roman"/>
                      <w:sz w:val="16"/>
                      <w:szCs w:val="16"/>
                    </w:rPr>
                    <w:t>İşe başlama tarihi </w:t>
                  </w:r>
                  <w:r w:rsidRPr="0014230E">
                    <w:rPr>
                      <w:rFonts w:ascii="Times New Roman" w:eastAsia="Times New Roman" w:hAnsi="Times New Roman" w:cs="Times New Roman"/>
                      <w:b/>
                      <w:bCs/>
                      <w:color w:val="0062A8"/>
                      <w:sz w:val="16"/>
                      <w:szCs w:val="16"/>
                    </w:rPr>
                    <w:t>18.09.2017</w:t>
                  </w:r>
                  <w:r w:rsidRPr="0014230E">
                    <w:rPr>
                      <w:rFonts w:ascii="Times New Roman" w:eastAsia="Times New Roman" w:hAnsi="Times New Roman" w:cs="Times New Roman"/>
                      <w:sz w:val="16"/>
                      <w:szCs w:val="16"/>
                    </w:rPr>
                    <w:t>, işin bitiş tarihi </w:t>
                  </w:r>
                  <w:r w:rsidRPr="0014230E">
                    <w:rPr>
                      <w:rFonts w:ascii="Times New Roman" w:eastAsia="Times New Roman" w:hAnsi="Times New Roman" w:cs="Times New Roman"/>
                      <w:b/>
                      <w:bCs/>
                      <w:color w:val="0062A8"/>
                      <w:sz w:val="16"/>
                      <w:szCs w:val="16"/>
                    </w:rPr>
                    <w:t>08.06.2018</w:t>
                  </w:r>
                </w:p>
              </w:tc>
            </w:tr>
          </w:tbl>
          <w:p w:rsidR="006F7062" w:rsidRPr="0014230E" w:rsidRDefault="006F7062" w:rsidP="006F7062">
            <w:pPr>
              <w:spacing w:after="0" w:line="228" w:lineRule="atLeast"/>
              <w:jc w:val="both"/>
              <w:rPr>
                <w:rFonts w:ascii="Times New Roman" w:eastAsia="Times New Roman" w:hAnsi="Times New Roman" w:cs="Times New Roman"/>
                <w:color w:val="331919"/>
                <w:sz w:val="16"/>
                <w:szCs w:val="16"/>
              </w:rPr>
            </w:pPr>
            <w:r w:rsidRPr="0014230E">
              <w:rPr>
                <w:rFonts w:ascii="Times New Roman" w:eastAsia="Times New Roman" w:hAnsi="Times New Roman" w:cs="Times New Roman"/>
                <w:b/>
                <w:bCs/>
                <w:color w:val="B04935"/>
                <w:sz w:val="16"/>
                <w:szCs w:val="16"/>
              </w:rPr>
              <w:t>3- İhalenin</w:t>
            </w:r>
          </w:p>
          <w:tbl>
            <w:tblPr>
              <w:tblW w:w="5000" w:type="pct"/>
              <w:tblCellSpacing w:w="15" w:type="dxa"/>
              <w:tblCellMar>
                <w:top w:w="15" w:type="dxa"/>
                <w:left w:w="15" w:type="dxa"/>
                <w:bottom w:w="15" w:type="dxa"/>
                <w:right w:w="15" w:type="dxa"/>
              </w:tblCellMar>
              <w:tblLook w:val="04A0"/>
            </w:tblPr>
            <w:tblGrid>
              <w:gridCol w:w="3345"/>
              <w:gridCol w:w="135"/>
              <w:gridCol w:w="7091"/>
            </w:tblGrid>
            <w:tr w:rsidR="006F7062" w:rsidRPr="0014230E" w:rsidTr="00AD7755">
              <w:trPr>
                <w:tblCellSpacing w:w="15" w:type="dxa"/>
              </w:trPr>
              <w:tc>
                <w:tcPr>
                  <w:tcW w:w="3300" w:type="dxa"/>
                  <w:tcBorders>
                    <w:top w:val="nil"/>
                    <w:left w:val="nil"/>
                    <w:bottom w:val="nil"/>
                    <w:right w:val="nil"/>
                  </w:tcBorders>
                  <w:shd w:val="clear" w:color="auto" w:fill="auto"/>
                  <w:tcMar>
                    <w:top w:w="43" w:type="dxa"/>
                    <w:left w:w="0" w:type="dxa"/>
                    <w:bottom w:w="0" w:type="dxa"/>
                    <w:right w:w="0" w:type="dxa"/>
                  </w:tcMar>
                  <w:hideMark/>
                </w:tcPr>
                <w:p w:rsidR="006F7062" w:rsidRPr="0014230E" w:rsidRDefault="006F7062" w:rsidP="006F7062">
                  <w:pPr>
                    <w:framePr w:hSpace="141" w:wrap="around" w:vAnchor="text" w:hAnchor="margin" w:xAlign="center" w:y="-902"/>
                    <w:spacing w:after="0" w:line="228" w:lineRule="atLeast"/>
                    <w:jc w:val="both"/>
                    <w:rPr>
                      <w:rFonts w:ascii="Times New Roman" w:eastAsia="Times New Roman" w:hAnsi="Times New Roman" w:cs="Times New Roman"/>
                      <w:sz w:val="16"/>
                      <w:szCs w:val="16"/>
                    </w:rPr>
                  </w:pPr>
                  <w:r w:rsidRPr="0014230E">
                    <w:rPr>
                      <w:rFonts w:ascii="Times New Roman" w:eastAsia="Times New Roman" w:hAnsi="Times New Roman" w:cs="Times New Roman"/>
                      <w:b/>
                      <w:bCs/>
                      <w:sz w:val="16"/>
                      <w:szCs w:val="16"/>
                    </w:rPr>
                    <w:t>a)</w:t>
                  </w:r>
                  <w:r w:rsidRPr="0014230E">
                    <w:rPr>
                      <w:rFonts w:ascii="Times New Roman" w:eastAsia="Times New Roman" w:hAnsi="Times New Roman" w:cs="Times New Roman"/>
                      <w:sz w:val="16"/>
                      <w:szCs w:val="16"/>
                    </w:rPr>
                    <w:t> Yapılacağı yer</w:t>
                  </w:r>
                </w:p>
              </w:tc>
              <w:tc>
                <w:tcPr>
                  <w:tcW w:w="50" w:type="pct"/>
                  <w:tcBorders>
                    <w:top w:val="nil"/>
                    <w:left w:val="nil"/>
                    <w:bottom w:val="nil"/>
                    <w:right w:val="nil"/>
                  </w:tcBorders>
                  <w:shd w:val="clear" w:color="auto" w:fill="auto"/>
                  <w:tcMar>
                    <w:top w:w="43" w:type="dxa"/>
                    <w:left w:w="0" w:type="dxa"/>
                    <w:bottom w:w="0" w:type="dxa"/>
                    <w:right w:w="0" w:type="dxa"/>
                  </w:tcMar>
                  <w:hideMark/>
                </w:tcPr>
                <w:p w:rsidR="006F7062" w:rsidRPr="0014230E" w:rsidRDefault="006F7062" w:rsidP="006F7062">
                  <w:pPr>
                    <w:framePr w:hSpace="141" w:wrap="around" w:vAnchor="text" w:hAnchor="margin" w:xAlign="center" w:y="-902"/>
                    <w:spacing w:after="0" w:line="228" w:lineRule="atLeast"/>
                    <w:jc w:val="both"/>
                    <w:rPr>
                      <w:rFonts w:ascii="Times New Roman" w:eastAsia="Times New Roman" w:hAnsi="Times New Roman" w:cs="Times New Roman"/>
                      <w:sz w:val="16"/>
                      <w:szCs w:val="16"/>
                    </w:rPr>
                  </w:pPr>
                  <w:r w:rsidRPr="0014230E">
                    <w:rPr>
                      <w:rFonts w:ascii="Times New Roman" w:eastAsia="Times New Roman" w:hAnsi="Times New Roman" w:cs="Times New Roman"/>
                      <w:sz w:val="16"/>
                      <w:szCs w:val="16"/>
                    </w:rPr>
                    <w:t>:</w:t>
                  </w:r>
                </w:p>
              </w:tc>
              <w:tc>
                <w:tcPr>
                  <w:tcW w:w="0" w:type="auto"/>
                  <w:tcBorders>
                    <w:top w:val="nil"/>
                    <w:left w:val="nil"/>
                    <w:bottom w:val="nil"/>
                    <w:right w:val="nil"/>
                  </w:tcBorders>
                  <w:shd w:val="clear" w:color="auto" w:fill="auto"/>
                  <w:tcMar>
                    <w:top w:w="43" w:type="dxa"/>
                    <w:left w:w="0" w:type="dxa"/>
                    <w:bottom w:w="0" w:type="dxa"/>
                    <w:right w:w="0" w:type="dxa"/>
                  </w:tcMar>
                  <w:vAlign w:val="center"/>
                  <w:hideMark/>
                </w:tcPr>
                <w:p w:rsidR="006F7062" w:rsidRPr="0014230E" w:rsidRDefault="006F7062" w:rsidP="006F7062">
                  <w:pPr>
                    <w:framePr w:hSpace="141" w:wrap="around" w:vAnchor="text" w:hAnchor="margin" w:xAlign="center" w:y="-902"/>
                    <w:spacing w:after="0" w:line="228" w:lineRule="atLeast"/>
                    <w:jc w:val="both"/>
                    <w:rPr>
                      <w:rFonts w:ascii="Times New Roman" w:eastAsia="Times New Roman" w:hAnsi="Times New Roman" w:cs="Times New Roman"/>
                      <w:sz w:val="16"/>
                      <w:szCs w:val="16"/>
                    </w:rPr>
                  </w:pPr>
                  <w:r w:rsidRPr="0014230E">
                    <w:rPr>
                      <w:rFonts w:ascii="Times New Roman" w:eastAsia="Times New Roman" w:hAnsi="Times New Roman" w:cs="Times New Roman"/>
                      <w:b/>
                      <w:bCs/>
                      <w:color w:val="0062A8"/>
                      <w:sz w:val="16"/>
                      <w:szCs w:val="16"/>
                    </w:rPr>
                    <w:t>Zafer Mah. 49500 İlçe Milli Eğitim Müdürlüğü Bulanık / MUŞ</w:t>
                  </w:r>
                </w:p>
              </w:tc>
            </w:tr>
            <w:tr w:rsidR="006F7062" w:rsidRPr="0014230E" w:rsidTr="00AD7755">
              <w:trPr>
                <w:tblCellSpacing w:w="15" w:type="dxa"/>
              </w:trPr>
              <w:tc>
                <w:tcPr>
                  <w:tcW w:w="3300" w:type="dxa"/>
                  <w:tcBorders>
                    <w:top w:val="nil"/>
                    <w:left w:val="nil"/>
                    <w:bottom w:val="nil"/>
                    <w:right w:val="nil"/>
                  </w:tcBorders>
                  <w:shd w:val="clear" w:color="auto" w:fill="auto"/>
                  <w:tcMar>
                    <w:top w:w="43" w:type="dxa"/>
                    <w:left w:w="0" w:type="dxa"/>
                    <w:bottom w:w="0" w:type="dxa"/>
                    <w:right w:w="0" w:type="dxa"/>
                  </w:tcMar>
                  <w:hideMark/>
                </w:tcPr>
                <w:p w:rsidR="006F7062" w:rsidRPr="0014230E" w:rsidRDefault="006F7062" w:rsidP="006F7062">
                  <w:pPr>
                    <w:framePr w:hSpace="141" w:wrap="around" w:vAnchor="text" w:hAnchor="margin" w:xAlign="center" w:y="-902"/>
                    <w:spacing w:after="0" w:line="228" w:lineRule="atLeast"/>
                    <w:jc w:val="both"/>
                    <w:rPr>
                      <w:rFonts w:ascii="Times New Roman" w:eastAsia="Times New Roman" w:hAnsi="Times New Roman" w:cs="Times New Roman"/>
                      <w:sz w:val="16"/>
                      <w:szCs w:val="16"/>
                    </w:rPr>
                  </w:pPr>
                  <w:r w:rsidRPr="0014230E">
                    <w:rPr>
                      <w:rFonts w:ascii="Times New Roman" w:eastAsia="Times New Roman" w:hAnsi="Times New Roman" w:cs="Times New Roman"/>
                      <w:b/>
                      <w:bCs/>
                      <w:sz w:val="16"/>
                      <w:szCs w:val="16"/>
                    </w:rPr>
                    <w:t>b)</w:t>
                  </w:r>
                  <w:r w:rsidRPr="0014230E">
                    <w:rPr>
                      <w:rFonts w:ascii="Times New Roman" w:eastAsia="Times New Roman" w:hAnsi="Times New Roman" w:cs="Times New Roman"/>
                      <w:sz w:val="16"/>
                      <w:szCs w:val="16"/>
                    </w:rPr>
                    <w:t> Tarihi ve saati</w:t>
                  </w:r>
                </w:p>
              </w:tc>
              <w:tc>
                <w:tcPr>
                  <w:tcW w:w="50" w:type="pct"/>
                  <w:tcBorders>
                    <w:top w:val="nil"/>
                    <w:left w:val="nil"/>
                    <w:bottom w:val="nil"/>
                    <w:right w:val="nil"/>
                  </w:tcBorders>
                  <w:shd w:val="clear" w:color="auto" w:fill="auto"/>
                  <w:tcMar>
                    <w:top w:w="43" w:type="dxa"/>
                    <w:left w:w="0" w:type="dxa"/>
                    <w:bottom w:w="0" w:type="dxa"/>
                    <w:right w:w="0" w:type="dxa"/>
                  </w:tcMar>
                  <w:hideMark/>
                </w:tcPr>
                <w:p w:rsidR="006F7062" w:rsidRPr="0014230E" w:rsidRDefault="006F7062" w:rsidP="006F7062">
                  <w:pPr>
                    <w:framePr w:hSpace="141" w:wrap="around" w:vAnchor="text" w:hAnchor="margin" w:xAlign="center" w:y="-902"/>
                    <w:spacing w:after="0" w:line="228" w:lineRule="atLeast"/>
                    <w:jc w:val="both"/>
                    <w:rPr>
                      <w:rFonts w:ascii="Times New Roman" w:eastAsia="Times New Roman" w:hAnsi="Times New Roman" w:cs="Times New Roman"/>
                      <w:sz w:val="16"/>
                      <w:szCs w:val="16"/>
                    </w:rPr>
                  </w:pPr>
                  <w:r w:rsidRPr="0014230E">
                    <w:rPr>
                      <w:rFonts w:ascii="Times New Roman" w:eastAsia="Times New Roman" w:hAnsi="Times New Roman" w:cs="Times New Roman"/>
                      <w:sz w:val="16"/>
                      <w:szCs w:val="16"/>
                    </w:rPr>
                    <w:t>:</w:t>
                  </w:r>
                </w:p>
              </w:tc>
              <w:tc>
                <w:tcPr>
                  <w:tcW w:w="0" w:type="auto"/>
                  <w:tcBorders>
                    <w:top w:val="nil"/>
                    <w:left w:val="nil"/>
                    <w:bottom w:val="nil"/>
                    <w:right w:val="nil"/>
                  </w:tcBorders>
                  <w:shd w:val="clear" w:color="auto" w:fill="auto"/>
                  <w:tcMar>
                    <w:top w:w="43" w:type="dxa"/>
                    <w:left w:w="0" w:type="dxa"/>
                    <w:bottom w:w="0" w:type="dxa"/>
                    <w:right w:w="0" w:type="dxa"/>
                  </w:tcMar>
                  <w:vAlign w:val="center"/>
                  <w:hideMark/>
                </w:tcPr>
                <w:p w:rsidR="006F7062" w:rsidRPr="0014230E" w:rsidRDefault="006F7062" w:rsidP="006F7062">
                  <w:pPr>
                    <w:framePr w:hSpace="141" w:wrap="around" w:vAnchor="text" w:hAnchor="margin" w:xAlign="center" w:y="-902"/>
                    <w:spacing w:after="0" w:line="228" w:lineRule="atLeast"/>
                    <w:jc w:val="both"/>
                    <w:rPr>
                      <w:rFonts w:ascii="Times New Roman" w:eastAsia="Times New Roman" w:hAnsi="Times New Roman" w:cs="Times New Roman"/>
                      <w:sz w:val="16"/>
                      <w:szCs w:val="16"/>
                    </w:rPr>
                  </w:pPr>
                  <w:r w:rsidRPr="0014230E">
                    <w:rPr>
                      <w:rFonts w:ascii="Times New Roman" w:eastAsia="Times New Roman" w:hAnsi="Times New Roman" w:cs="Times New Roman"/>
                      <w:b/>
                      <w:bCs/>
                      <w:color w:val="0062A8"/>
                      <w:sz w:val="16"/>
                      <w:szCs w:val="16"/>
                    </w:rPr>
                    <w:t xml:space="preserve">01.08.2017 - </w:t>
                  </w:r>
                  <w:proofErr w:type="gramStart"/>
                  <w:r w:rsidRPr="0014230E">
                    <w:rPr>
                      <w:rFonts w:ascii="Times New Roman" w:eastAsia="Times New Roman" w:hAnsi="Times New Roman" w:cs="Times New Roman"/>
                      <w:b/>
                      <w:bCs/>
                      <w:color w:val="0062A8"/>
                      <w:sz w:val="16"/>
                      <w:szCs w:val="16"/>
                    </w:rPr>
                    <w:t>09:00</w:t>
                  </w:r>
                  <w:proofErr w:type="gramEnd"/>
                </w:p>
              </w:tc>
            </w:tr>
          </w:tbl>
          <w:p w:rsidR="006F7062" w:rsidRPr="0014230E" w:rsidRDefault="0014230E" w:rsidP="0014230E">
            <w:pPr>
              <w:spacing w:after="0" w:line="228" w:lineRule="atLeast"/>
              <w:rPr>
                <w:rFonts w:ascii="Times New Roman" w:eastAsia="Times New Roman" w:hAnsi="Times New Roman" w:cs="Times New Roman"/>
                <w:color w:val="331919"/>
                <w:sz w:val="16"/>
                <w:szCs w:val="16"/>
              </w:rPr>
            </w:pPr>
            <w:r>
              <w:rPr>
                <w:rFonts w:ascii="Times New Roman" w:eastAsia="Times New Roman" w:hAnsi="Times New Roman" w:cs="Times New Roman"/>
                <w:b/>
                <w:bCs/>
                <w:color w:val="331919"/>
                <w:sz w:val="16"/>
                <w:szCs w:val="16"/>
              </w:rPr>
              <w:t>4.</w:t>
            </w:r>
            <w:r w:rsidR="006F7062" w:rsidRPr="0014230E">
              <w:rPr>
                <w:rFonts w:ascii="Times New Roman" w:eastAsia="Times New Roman" w:hAnsi="Times New Roman" w:cs="Times New Roman"/>
                <w:b/>
                <w:bCs/>
                <w:color w:val="331919"/>
                <w:sz w:val="16"/>
                <w:szCs w:val="16"/>
              </w:rPr>
              <w:t>İhaleye katılabilme şartları ve istenilen belgeler ile yeterlik değerlendirmesinde uygulanacak kriterler:</w:t>
            </w:r>
            <w:r w:rsidR="006F7062" w:rsidRPr="0014230E">
              <w:rPr>
                <w:rFonts w:ascii="Times New Roman" w:eastAsia="Times New Roman" w:hAnsi="Times New Roman" w:cs="Times New Roman"/>
                <w:color w:val="331919"/>
                <w:sz w:val="16"/>
                <w:szCs w:val="16"/>
              </w:rPr>
              <w:br/>
            </w:r>
            <w:proofErr w:type="gramStart"/>
            <w:r w:rsidR="006F7062" w:rsidRPr="0014230E">
              <w:rPr>
                <w:rFonts w:ascii="Times New Roman" w:eastAsia="Times New Roman" w:hAnsi="Times New Roman" w:cs="Times New Roman"/>
                <w:b/>
                <w:bCs/>
                <w:color w:val="331919"/>
                <w:sz w:val="16"/>
                <w:szCs w:val="16"/>
              </w:rPr>
              <w:t>4.1</w:t>
            </w:r>
            <w:proofErr w:type="gramEnd"/>
            <w:r w:rsidR="006F7062" w:rsidRPr="0014230E">
              <w:rPr>
                <w:rFonts w:ascii="Times New Roman" w:eastAsia="Times New Roman" w:hAnsi="Times New Roman" w:cs="Times New Roman"/>
                <w:b/>
                <w:bCs/>
                <w:color w:val="331919"/>
                <w:sz w:val="16"/>
                <w:szCs w:val="16"/>
              </w:rPr>
              <w:t>.</w:t>
            </w:r>
            <w:r w:rsidR="006F7062" w:rsidRPr="0014230E">
              <w:rPr>
                <w:rFonts w:ascii="Times New Roman" w:eastAsia="Times New Roman" w:hAnsi="Times New Roman" w:cs="Times New Roman"/>
                <w:color w:val="331919"/>
                <w:sz w:val="16"/>
                <w:szCs w:val="16"/>
              </w:rPr>
              <w:t> İhaleye katılma ş</w:t>
            </w:r>
            <w:r>
              <w:rPr>
                <w:rFonts w:ascii="Times New Roman" w:eastAsia="Times New Roman" w:hAnsi="Times New Roman" w:cs="Times New Roman"/>
                <w:color w:val="331919"/>
                <w:sz w:val="16"/>
                <w:szCs w:val="16"/>
              </w:rPr>
              <w:t>artları ve istenilen belgeler: </w:t>
            </w:r>
            <w:r w:rsidR="006F7062" w:rsidRPr="0014230E">
              <w:rPr>
                <w:rFonts w:ascii="Times New Roman" w:eastAsia="Times New Roman" w:hAnsi="Times New Roman" w:cs="Times New Roman"/>
                <w:b/>
                <w:bCs/>
                <w:color w:val="331919"/>
                <w:sz w:val="16"/>
                <w:szCs w:val="16"/>
              </w:rPr>
              <w:t>4.1.1.3.</w:t>
            </w:r>
            <w:r w:rsidR="006F7062" w:rsidRPr="0014230E">
              <w:rPr>
                <w:rFonts w:ascii="Times New Roman" w:eastAsia="Times New Roman" w:hAnsi="Times New Roman" w:cs="Times New Roman"/>
                <w:color w:val="331919"/>
                <w:sz w:val="16"/>
                <w:szCs w:val="16"/>
              </w:rPr>
              <w:t> İhale konusu işin yerine getirilmesi için alınması zorunlu olan ve ilgili mevzuatında o iş için özel olarak düzenlenen sicil, izin, ruhsat vb. belgeler,</w:t>
            </w:r>
          </w:p>
          <w:p w:rsidR="0014230E" w:rsidRDefault="006F7062" w:rsidP="0014230E">
            <w:pPr>
              <w:spacing w:after="143" w:line="228" w:lineRule="atLeast"/>
              <w:rPr>
                <w:rFonts w:ascii="Times New Roman" w:eastAsia="Times New Roman" w:hAnsi="Times New Roman" w:cs="Times New Roman"/>
                <w:b/>
                <w:bCs/>
                <w:color w:val="0062A8"/>
                <w:sz w:val="16"/>
                <w:szCs w:val="16"/>
              </w:rPr>
            </w:pPr>
            <w:r w:rsidRPr="0014230E">
              <w:rPr>
                <w:rFonts w:ascii="Times New Roman" w:eastAsia="Times New Roman" w:hAnsi="Times New Roman" w:cs="Times New Roman"/>
                <w:b/>
                <w:bCs/>
                <w:color w:val="0062A8"/>
                <w:sz w:val="16"/>
                <w:szCs w:val="16"/>
              </w:rPr>
              <w:t xml:space="preserve">İhaleye teklif verecek firmaların, sorumlu yönetici olarak çalıştıracağı personelin ihale ilan tarihi itibariyle firma bünyesinde çalışıyor olması  gerekmektedir. Bu şartları yerine getirdiğini gösterir belgeleri (SGK prim belgesi) teklif dosyasında idareye sunmak zorundadırlar. İhaleye teklif verecek firmaların, en az 1(bir) kişi olmak üzere aşçı olarak çalıştıracağı personellerin ihale ilan tarihi itibariyle firma bünyesinde çalışıyor olması gerekmektedir. Bu şartları yerine getirdiğini gösterir belgeleri (SGK prim belgesi)  teklif dosyasında idareye sunmak zorundadırlar. İhaleye teklif verecek </w:t>
            </w:r>
            <w:proofErr w:type="gramStart"/>
            <w:r w:rsidRPr="0014230E">
              <w:rPr>
                <w:rFonts w:ascii="Times New Roman" w:eastAsia="Times New Roman" w:hAnsi="Times New Roman" w:cs="Times New Roman"/>
                <w:b/>
                <w:bCs/>
                <w:color w:val="0062A8"/>
                <w:sz w:val="16"/>
                <w:szCs w:val="16"/>
              </w:rPr>
              <w:t>firmaların,Tarım</w:t>
            </w:r>
            <w:proofErr w:type="gramEnd"/>
            <w:r w:rsidRPr="0014230E">
              <w:rPr>
                <w:rFonts w:ascii="Times New Roman" w:eastAsia="Times New Roman" w:hAnsi="Times New Roman" w:cs="Times New Roman"/>
                <w:b/>
                <w:bCs/>
                <w:color w:val="0062A8"/>
                <w:sz w:val="16"/>
                <w:szCs w:val="16"/>
              </w:rPr>
              <w:t xml:space="preserve">, Gıda ve Hayvancılık Bakanlığına bağlı kurum veya kuruluşlardan almış oldukları İşletme Belgelerini  teklif dosyasında idareye sunmak zorundadırlar. İhaleye teklif verecek firmaların, yemek dağıtımında kullanılacakları servis araçları yemek taşımaya uygun kapalı kasa </w:t>
            </w:r>
            <w:proofErr w:type="spellStart"/>
            <w:r w:rsidRPr="0014230E">
              <w:rPr>
                <w:rFonts w:ascii="Times New Roman" w:eastAsia="Times New Roman" w:hAnsi="Times New Roman" w:cs="Times New Roman"/>
                <w:b/>
                <w:bCs/>
                <w:color w:val="0062A8"/>
                <w:sz w:val="16"/>
                <w:szCs w:val="16"/>
              </w:rPr>
              <w:t>panelvan</w:t>
            </w:r>
            <w:proofErr w:type="spellEnd"/>
            <w:r w:rsidRPr="0014230E">
              <w:rPr>
                <w:rFonts w:ascii="Times New Roman" w:eastAsia="Times New Roman" w:hAnsi="Times New Roman" w:cs="Times New Roman"/>
                <w:b/>
                <w:bCs/>
                <w:color w:val="0062A8"/>
                <w:sz w:val="16"/>
                <w:szCs w:val="16"/>
              </w:rPr>
              <w:t xml:space="preserve"> veya minibüs benzeri araçlar olacak şekilde öz mal veya noter onaylı kira sözleşmesi yapılmış 12 yaşından küçük taşıtlara ilişkin belgeleri  teklif dosyasında idareye sunmak zorundadırlar. İhaleye teklif verecek </w:t>
            </w:r>
            <w:proofErr w:type="gramStart"/>
            <w:r w:rsidRPr="0014230E">
              <w:rPr>
                <w:rFonts w:ascii="Times New Roman" w:eastAsia="Times New Roman" w:hAnsi="Times New Roman" w:cs="Times New Roman"/>
                <w:b/>
                <w:bCs/>
                <w:color w:val="0062A8"/>
                <w:sz w:val="16"/>
                <w:szCs w:val="16"/>
              </w:rPr>
              <w:t>firmaların,yemek</w:t>
            </w:r>
            <w:proofErr w:type="gramEnd"/>
            <w:r w:rsidRPr="0014230E">
              <w:rPr>
                <w:rFonts w:ascii="Times New Roman" w:eastAsia="Times New Roman" w:hAnsi="Times New Roman" w:cs="Times New Roman"/>
                <w:b/>
                <w:bCs/>
                <w:color w:val="0062A8"/>
                <w:sz w:val="16"/>
                <w:szCs w:val="16"/>
              </w:rPr>
              <w:t xml:space="preserve"> yapılacak lokanta, </w:t>
            </w:r>
            <w:proofErr w:type="spellStart"/>
            <w:r w:rsidRPr="0014230E">
              <w:rPr>
                <w:rFonts w:ascii="Times New Roman" w:eastAsia="Times New Roman" w:hAnsi="Times New Roman" w:cs="Times New Roman"/>
                <w:b/>
                <w:bCs/>
                <w:color w:val="0062A8"/>
                <w:sz w:val="16"/>
                <w:szCs w:val="16"/>
              </w:rPr>
              <w:t>restaurant</w:t>
            </w:r>
            <w:proofErr w:type="spellEnd"/>
            <w:r w:rsidRPr="0014230E">
              <w:rPr>
                <w:rFonts w:ascii="Times New Roman" w:eastAsia="Times New Roman" w:hAnsi="Times New Roman" w:cs="Times New Roman"/>
                <w:b/>
                <w:bCs/>
                <w:color w:val="0062A8"/>
                <w:sz w:val="16"/>
                <w:szCs w:val="16"/>
              </w:rPr>
              <w:t>, yemekhane, imalathane v.b tesislerinin ilçe sınırları içerisinde olduğunu gösterir  belgeleri  teklif dosyasında idareye sunmak zorundadırlar. </w:t>
            </w:r>
          </w:p>
          <w:p w:rsidR="006F7062" w:rsidRPr="0014230E" w:rsidRDefault="006F7062" w:rsidP="0014230E">
            <w:pPr>
              <w:spacing w:after="143" w:line="228" w:lineRule="atLeast"/>
              <w:rPr>
                <w:rFonts w:ascii="Times New Roman" w:eastAsia="Times New Roman" w:hAnsi="Times New Roman" w:cs="Times New Roman"/>
                <w:b/>
                <w:bCs/>
                <w:color w:val="0062A8"/>
                <w:sz w:val="16"/>
                <w:szCs w:val="16"/>
              </w:rPr>
            </w:pPr>
            <w:proofErr w:type="gramStart"/>
            <w:r w:rsidRPr="0014230E">
              <w:rPr>
                <w:rFonts w:ascii="Times New Roman" w:eastAsia="Times New Roman" w:hAnsi="Times New Roman" w:cs="Times New Roman"/>
                <w:b/>
                <w:bCs/>
                <w:color w:val="331919"/>
                <w:sz w:val="16"/>
                <w:szCs w:val="16"/>
              </w:rPr>
              <w:t>4.1.2.</w:t>
            </w:r>
            <w:r w:rsidRPr="0014230E">
              <w:rPr>
                <w:rFonts w:ascii="Times New Roman" w:eastAsia="Times New Roman" w:hAnsi="Times New Roman" w:cs="Times New Roman"/>
                <w:color w:val="331919"/>
                <w:sz w:val="16"/>
                <w:szCs w:val="16"/>
              </w:rPr>
              <w:t> Teklif vermeye yetkili olduğunu gösteren İmza Be</w:t>
            </w:r>
            <w:r w:rsidR="0014230E">
              <w:rPr>
                <w:rFonts w:ascii="Times New Roman" w:eastAsia="Times New Roman" w:hAnsi="Times New Roman" w:cs="Times New Roman"/>
                <w:color w:val="331919"/>
                <w:sz w:val="16"/>
                <w:szCs w:val="16"/>
              </w:rPr>
              <w:t>yannamesi veya İmza Sirküleri; </w:t>
            </w:r>
            <w:r w:rsidRPr="0014230E">
              <w:rPr>
                <w:rFonts w:ascii="Times New Roman" w:eastAsia="Times New Roman" w:hAnsi="Times New Roman" w:cs="Times New Roman"/>
                <w:b/>
                <w:bCs/>
                <w:color w:val="331919"/>
                <w:sz w:val="16"/>
                <w:szCs w:val="16"/>
              </w:rPr>
              <w:t>4.1.2.1.</w:t>
            </w:r>
            <w:r w:rsidRPr="0014230E">
              <w:rPr>
                <w:rFonts w:ascii="Times New Roman" w:eastAsia="Times New Roman" w:hAnsi="Times New Roman" w:cs="Times New Roman"/>
                <w:color w:val="331919"/>
                <w:sz w:val="16"/>
                <w:szCs w:val="16"/>
              </w:rPr>
              <w:t> Gerçek kişi olması halinde, noter tasdikli imza beyannamesi, </w:t>
            </w:r>
            <w:r w:rsidRPr="0014230E">
              <w:rPr>
                <w:rFonts w:ascii="Times New Roman" w:eastAsia="Times New Roman" w:hAnsi="Times New Roman" w:cs="Times New Roman"/>
                <w:color w:val="331919"/>
                <w:sz w:val="16"/>
                <w:szCs w:val="16"/>
              </w:rPr>
              <w:br/>
            </w:r>
            <w:r w:rsidRPr="0014230E">
              <w:rPr>
                <w:rFonts w:ascii="Times New Roman" w:eastAsia="Times New Roman" w:hAnsi="Times New Roman" w:cs="Times New Roman"/>
                <w:b/>
                <w:bCs/>
                <w:color w:val="331919"/>
                <w:sz w:val="16"/>
                <w:szCs w:val="16"/>
              </w:rPr>
              <w:t>4.1.2.2.</w:t>
            </w:r>
            <w:r w:rsidRPr="0014230E">
              <w:rPr>
                <w:rFonts w:ascii="Times New Roman" w:eastAsia="Times New Roman" w:hAnsi="Times New Roman" w:cs="Times New Roman"/>
                <w:color w:val="331919"/>
                <w:sz w:val="16"/>
                <w:szCs w:val="16"/>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4230E">
              <w:rPr>
                <w:rFonts w:ascii="Times New Roman" w:eastAsia="Times New Roman" w:hAnsi="Times New Roman" w:cs="Times New Roman"/>
                <w:b/>
                <w:bCs/>
                <w:color w:val="331919"/>
                <w:sz w:val="16"/>
                <w:szCs w:val="16"/>
              </w:rPr>
              <w:t>4.1.3.</w:t>
            </w:r>
            <w:r w:rsidRPr="0014230E">
              <w:rPr>
                <w:rFonts w:ascii="Times New Roman" w:eastAsia="Times New Roman" w:hAnsi="Times New Roman" w:cs="Times New Roman"/>
                <w:color w:val="331919"/>
                <w:sz w:val="16"/>
                <w:szCs w:val="16"/>
              </w:rPr>
              <w:t> Şekli ve içeriği İdari Şartnamede belirlenen teklif mektubu. </w:t>
            </w:r>
            <w:proofErr w:type="gramEnd"/>
            <w:r w:rsidRPr="0014230E">
              <w:rPr>
                <w:rFonts w:ascii="Times New Roman" w:eastAsia="Times New Roman" w:hAnsi="Times New Roman" w:cs="Times New Roman"/>
                <w:color w:val="331919"/>
                <w:sz w:val="16"/>
                <w:szCs w:val="16"/>
              </w:rPr>
              <w:br/>
            </w:r>
            <w:r w:rsidRPr="0014230E">
              <w:rPr>
                <w:rFonts w:ascii="Times New Roman" w:eastAsia="Times New Roman" w:hAnsi="Times New Roman" w:cs="Times New Roman"/>
                <w:b/>
                <w:bCs/>
                <w:color w:val="331919"/>
                <w:sz w:val="16"/>
                <w:szCs w:val="16"/>
              </w:rPr>
              <w:t>4.1.4.</w:t>
            </w:r>
            <w:r w:rsidRPr="0014230E">
              <w:rPr>
                <w:rFonts w:ascii="Times New Roman" w:eastAsia="Times New Roman" w:hAnsi="Times New Roman" w:cs="Times New Roman"/>
                <w:color w:val="331919"/>
                <w:sz w:val="16"/>
                <w:szCs w:val="16"/>
              </w:rPr>
              <w:t> Şekli ve içeriği İdari Şartnamede belirlenen geçici teminat. </w:t>
            </w:r>
            <w:r w:rsidRPr="0014230E">
              <w:rPr>
                <w:rFonts w:ascii="Times New Roman" w:eastAsia="Times New Roman" w:hAnsi="Times New Roman" w:cs="Times New Roman"/>
                <w:b/>
                <w:bCs/>
                <w:color w:val="331919"/>
                <w:sz w:val="16"/>
                <w:szCs w:val="16"/>
              </w:rPr>
              <w:t>4.1.5</w:t>
            </w:r>
            <w:r w:rsidRPr="0014230E">
              <w:rPr>
                <w:rFonts w:ascii="Times New Roman" w:eastAsia="Times New Roman" w:hAnsi="Times New Roman" w:cs="Times New Roman"/>
                <w:color w:val="331919"/>
                <w:sz w:val="16"/>
                <w:szCs w:val="16"/>
              </w:rPr>
              <w:t> İhale konusu işin tamamı veya bir kısmı alt yüklenicilere yaptırılamaz. </w:t>
            </w:r>
            <w:r w:rsidRPr="0014230E">
              <w:rPr>
                <w:rFonts w:ascii="Times New Roman" w:eastAsia="Times New Roman" w:hAnsi="Times New Roman" w:cs="Times New Roman"/>
                <w:color w:val="331919"/>
                <w:sz w:val="16"/>
                <w:szCs w:val="16"/>
              </w:rPr>
              <w:br/>
            </w:r>
            <w:r w:rsidRPr="0014230E">
              <w:rPr>
                <w:rFonts w:ascii="Times New Roman" w:eastAsia="Times New Roman" w:hAnsi="Times New Roman" w:cs="Times New Roman"/>
                <w:b/>
                <w:bCs/>
                <w:color w:val="331919"/>
                <w:sz w:val="16"/>
                <w:szCs w:val="16"/>
              </w:rPr>
              <w:t>4.1.6</w:t>
            </w:r>
            <w:r w:rsidRPr="0014230E">
              <w:rPr>
                <w:rFonts w:ascii="Times New Roman" w:eastAsia="Times New Roman" w:hAnsi="Times New Roman" w:cs="Times New Roman"/>
                <w:color w:val="331919"/>
                <w:sz w:val="16"/>
                <w:szCs w:val="16"/>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r w:rsidR="0014230E" w:rsidRPr="0014230E">
              <w:rPr>
                <w:rFonts w:ascii="Times New Roman" w:eastAsia="Times New Roman" w:hAnsi="Times New Roman" w:cs="Times New Roman"/>
                <w:b/>
                <w:bCs/>
                <w:sz w:val="16"/>
                <w:szCs w:val="16"/>
              </w:rPr>
              <w:t>4.2. Ekonomik ve mali yeterliğe ilişkin belgeler ve bu belgelerin taşıması gereken kriterler:</w:t>
            </w:r>
            <w:r w:rsidR="0014230E" w:rsidRPr="0014230E">
              <w:rPr>
                <w:rFonts w:ascii="Times New Roman" w:eastAsia="Times New Roman" w:hAnsi="Times New Roman" w:cs="Times New Roman"/>
                <w:sz w:val="16"/>
                <w:szCs w:val="16"/>
              </w:rPr>
              <w:t xml:space="preserve"> </w:t>
            </w:r>
            <w:r w:rsidR="0014230E" w:rsidRPr="0014230E">
              <w:rPr>
                <w:rFonts w:ascii="Times New Roman" w:eastAsia="Times New Roman" w:hAnsi="Times New Roman" w:cs="Times New Roman"/>
                <w:sz w:val="16"/>
                <w:szCs w:val="16"/>
              </w:rPr>
              <w:t xml:space="preserve">İdare tarafından ekonomik ve mali yeterliğe ilişkin </w:t>
            </w:r>
            <w:proofErr w:type="gramStart"/>
            <w:r w:rsidR="0014230E" w:rsidRPr="0014230E">
              <w:rPr>
                <w:rFonts w:ascii="Times New Roman" w:eastAsia="Times New Roman" w:hAnsi="Times New Roman" w:cs="Times New Roman"/>
                <w:sz w:val="16"/>
                <w:szCs w:val="16"/>
              </w:rPr>
              <w:t>kriter</w:t>
            </w:r>
            <w:proofErr w:type="gramEnd"/>
            <w:r w:rsidR="0014230E" w:rsidRPr="0014230E">
              <w:rPr>
                <w:rFonts w:ascii="Times New Roman" w:eastAsia="Times New Roman" w:hAnsi="Times New Roman" w:cs="Times New Roman"/>
                <w:sz w:val="16"/>
                <w:szCs w:val="16"/>
              </w:rPr>
              <w:t xml:space="preserve"> belirtilmemiştir.</w:t>
            </w:r>
            <w:r w:rsidR="0014230E" w:rsidRPr="0014230E">
              <w:rPr>
                <w:rFonts w:ascii="Times New Roman" w:eastAsia="Times New Roman" w:hAnsi="Times New Roman" w:cs="Times New Roman"/>
                <w:b/>
                <w:bCs/>
                <w:sz w:val="16"/>
                <w:szCs w:val="16"/>
              </w:rPr>
              <w:t>4.3. Mesleki ve Teknik yeterliğe ilişkin belgeler ve bu belgelerin taşıması gereken kriterler:</w:t>
            </w:r>
            <w:r w:rsidR="0014230E">
              <w:rPr>
                <w:rFonts w:ascii="Times New Roman" w:eastAsia="Times New Roman" w:hAnsi="Times New Roman" w:cs="Times New Roman"/>
                <w:b/>
                <w:bCs/>
                <w:sz w:val="16"/>
                <w:szCs w:val="16"/>
              </w:rPr>
              <w:t xml:space="preserve"> </w:t>
            </w:r>
          </w:p>
          <w:tbl>
            <w:tblPr>
              <w:tblW w:w="5000" w:type="pct"/>
              <w:tblCellSpacing w:w="15" w:type="dxa"/>
              <w:tblCellMar>
                <w:top w:w="15" w:type="dxa"/>
                <w:left w:w="15" w:type="dxa"/>
                <w:bottom w:w="15" w:type="dxa"/>
                <w:right w:w="15" w:type="dxa"/>
              </w:tblCellMar>
              <w:tblLook w:val="04A0"/>
            </w:tblPr>
            <w:tblGrid>
              <w:gridCol w:w="10571"/>
            </w:tblGrid>
            <w:tr w:rsidR="006F7062" w:rsidRPr="0014230E" w:rsidTr="00AD7755">
              <w:trPr>
                <w:tblCellSpacing w:w="15" w:type="dxa"/>
              </w:trPr>
              <w:tc>
                <w:tcPr>
                  <w:tcW w:w="0" w:type="auto"/>
                  <w:tcBorders>
                    <w:top w:val="nil"/>
                    <w:left w:val="nil"/>
                    <w:bottom w:val="nil"/>
                    <w:right w:val="nil"/>
                  </w:tcBorders>
                  <w:shd w:val="clear" w:color="auto" w:fill="auto"/>
                  <w:tcMar>
                    <w:top w:w="43" w:type="dxa"/>
                    <w:left w:w="0" w:type="dxa"/>
                    <w:bottom w:w="0" w:type="dxa"/>
                    <w:right w:w="0" w:type="dxa"/>
                  </w:tcMar>
                  <w:vAlign w:val="center"/>
                  <w:hideMark/>
                </w:tcPr>
                <w:p w:rsidR="006F7062" w:rsidRPr="0014230E" w:rsidRDefault="0014230E" w:rsidP="006F7062">
                  <w:pPr>
                    <w:framePr w:hSpace="141" w:wrap="around" w:vAnchor="text" w:hAnchor="margin" w:xAlign="center" w:y="-902"/>
                    <w:spacing w:after="0" w:line="228" w:lineRule="atLeast"/>
                    <w:jc w:val="both"/>
                    <w:rPr>
                      <w:rFonts w:ascii="Times New Roman" w:eastAsia="Times New Roman" w:hAnsi="Times New Roman" w:cs="Times New Roman"/>
                      <w:sz w:val="16"/>
                      <w:szCs w:val="16"/>
                    </w:rPr>
                  </w:pPr>
                  <w:r w:rsidRPr="0014230E">
                    <w:rPr>
                      <w:rFonts w:ascii="Times New Roman" w:eastAsia="Times New Roman" w:hAnsi="Times New Roman" w:cs="Times New Roman"/>
                      <w:b/>
                      <w:bCs/>
                      <w:sz w:val="16"/>
                      <w:szCs w:val="16"/>
                    </w:rPr>
                    <w:t xml:space="preserve">4.3.1. İş deneyimini gösteren </w:t>
                  </w:r>
                  <w:proofErr w:type="gramStart"/>
                  <w:r w:rsidRPr="0014230E">
                    <w:rPr>
                      <w:rFonts w:ascii="Times New Roman" w:eastAsia="Times New Roman" w:hAnsi="Times New Roman" w:cs="Times New Roman"/>
                      <w:b/>
                      <w:bCs/>
                      <w:sz w:val="16"/>
                      <w:szCs w:val="16"/>
                    </w:rPr>
                    <w:t>belgeler:</w:t>
                  </w:r>
                  <w:r w:rsidR="006F7062" w:rsidRPr="0014230E">
                    <w:rPr>
                      <w:rFonts w:ascii="Times New Roman" w:eastAsia="Times New Roman" w:hAnsi="Times New Roman" w:cs="Times New Roman"/>
                      <w:sz w:val="16"/>
                      <w:szCs w:val="16"/>
                    </w:rPr>
                    <w:t>Son</w:t>
                  </w:r>
                  <w:proofErr w:type="gramEnd"/>
                  <w:r w:rsidR="006F7062" w:rsidRPr="0014230E">
                    <w:rPr>
                      <w:rFonts w:ascii="Times New Roman" w:eastAsia="Times New Roman" w:hAnsi="Times New Roman" w:cs="Times New Roman"/>
                      <w:sz w:val="16"/>
                      <w:szCs w:val="16"/>
                    </w:rPr>
                    <w:t xml:space="preserve"> beş yıl içinde bedel içeren bir sözleşme kapsamında kabul işlemleri tamamlanan ve teklif edilen bedelin </w:t>
                  </w:r>
                  <w:r w:rsidR="006F7062" w:rsidRPr="0014230E">
                    <w:rPr>
                      <w:rFonts w:ascii="Times New Roman" w:eastAsia="Times New Roman" w:hAnsi="Times New Roman" w:cs="Times New Roman"/>
                      <w:b/>
                      <w:bCs/>
                      <w:color w:val="0062A8"/>
                      <w:sz w:val="16"/>
                      <w:szCs w:val="16"/>
                    </w:rPr>
                    <w:t>% 25</w:t>
                  </w:r>
                  <w:r w:rsidR="006F7062" w:rsidRPr="0014230E">
                    <w:rPr>
                      <w:rFonts w:ascii="Times New Roman" w:eastAsia="Times New Roman" w:hAnsi="Times New Roman" w:cs="Times New Roman"/>
                      <w:sz w:val="16"/>
                      <w:szCs w:val="16"/>
                    </w:rPr>
                    <w:t> oranından az olmamak üzere, ihale konusu iş veya benzer işlere ilişkin iş deneyimini gösteren belgeler veya teknolojik ürün deneyim belgesi. </w:t>
                  </w:r>
                </w:p>
              </w:tc>
            </w:tr>
          </w:tbl>
          <w:p w:rsidR="006F7062" w:rsidRPr="0014230E" w:rsidRDefault="006F7062" w:rsidP="006F7062">
            <w:pPr>
              <w:spacing w:after="0" w:line="228" w:lineRule="atLeast"/>
              <w:jc w:val="both"/>
              <w:rPr>
                <w:rFonts w:ascii="Times New Roman" w:eastAsia="Times New Roman" w:hAnsi="Times New Roman" w:cs="Times New Roman"/>
                <w:vanish/>
                <w:color w:val="331919"/>
                <w:sz w:val="16"/>
                <w:szCs w:val="16"/>
              </w:rPr>
            </w:pPr>
          </w:p>
          <w:tbl>
            <w:tblPr>
              <w:tblW w:w="5000" w:type="pct"/>
              <w:tblCellSpacing w:w="15" w:type="dxa"/>
              <w:tblCellMar>
                <w:top w:w="15" w:type="dxa"/>
                <w:left w:w="15" w:type="dxa"/>
                <w:bottom w:w="15" w:type="dxa"/>
                <w:right w:w="15" w:type="dxa"/>
              </w:tblCellMar>
              <w:tblLook w:val="04A0"/>
            </w:tblPr>
            <w:tblGrid>
              <w:gridCol w:w="10571"/>
            </w:tblGrid>
            <w:tr w:rsidR="006F7062" w:rsidRPr="0014230E" w:rsidTr="00AD7755">
              <w:trPr>
                <w:tblCellSpacing w:w="15" w:type="dxa"/>
              </w:trPr>
              <w:tc>
                <w:tcPr>
                  <w:tcW w:w="0" w:type="auto"/>
                  <w:tcBorders>
                    <w:top w:val="nil"/>
                    <w:left w:val="nil"/>
                    <w:bottom w:val="nil"/>
                    <w:right w:val="nil"/>
                  </w:tcBorders>
                  <w:shd w:val="clear" w:color="auto" w:fill="auto"/>
                  <w:tcMar>
                    <w:top w:w="43" w:type="dxa"/>
                    <w:left w:w="0" w:type="dxa"/>
                    <w:bottom w:w="0" w:type="dxa"/>
                    <w:right w:w="0" w:type="dxa"/>
                  </w:tcMar>
                  <w:vAlign w:val="center"/>
                  <w:hideMark/>
                </w:tcPr>
                <w:p w:rsidR="006F7062" w:rsidRPr="0014230E" w:rsidRDefault="006F7062" w:rsidP="006F7062">
                  <w:pPr>
                    <w:framePr w:hSpace="141" w:wrap="around" w:vAnchor="text" w:hAnchor="margin" w:xAlign="center" w:y="-902"/>
                    <w:spacing w:after="0" w:line="228" w:lineRule="atLeast"/>
                    <w:jc w:val="both"/>
                    <w:rPr>
                      <w:rFonts w:ascii="Times New Roman" w:eastAsia="Times New Roman" w:hAnsi="Times New Roman" w:cs="Times New Roman"/>
                      <w:sz w:val="16"/>
                      <w:szCs w:val="16"/>
                    </w:rPr>
                  </w:pPr>
                  <w:r w:rsidRPr="0014230E">
                    <w:rPr>
                      <w:rFonts w:ascii="Times New Roman" w:eastAsia="Times New Roman" w:hAnsi="Times New Roman" w:cs="Times New Roman"/>
                      <w:b/>
                      <w:bCs/>
                      <w:sz w:val="16"/>
                      <w:szCs w:val="16"/>
                    </w:rPr>
                    <w:t>4.4. Bu ihalede benzer iş olarak kabul edilecek işler:</w:t>
                  </w:r>
                </w:p>
              </w:tc>
            </w:tr>
            <w:tr w:rsidR="006F7062" w:rsidRPr="0014230E" w:rsidTr="00AD7755">
              <w:trPr>
                <w:tblCellSpacing w:w="15" w:type="dxa"/>
              </w:trPr>
              <w:tc>
                <w:tcPr>
                  <w:tcW w:w="0" w:type="auto"/>
                  <w:tcBorders>
                    <w:top w:val="nil"/>
                    <w:left w:val="nil"/>
                    <w:bottom w:val="nil"/>
                    <w:right w:val="nil"/>
                  </w:tcBorders>
                  <w:shd w:val="clear" w:color="auto" w:fill="auto"/>
                  <w:tcMar>
                    <w:top w:w="43" w:type="dxa"/>
                    <w:left w:w="0" w:type="dxa"/>
                    <w:bottom w:w="0" w:type="dxa"/>
                    <w:right w:w="0" w:type="dxa"/>
                  </w:tcMar>
                  <w:vAlign w:val="center"/>
                  <w:hideMark/>
                </w:tcPr>
                <w:p w:rsidR="006F7062" w:rsidRPr="0014230E" w:rsidRDefault="006F7062" w:rsidP="006F7062">
                  <w:pPr>
                    <w:framePr w:hSpace="141" w:wrap="around" w:vAnchor="text" w:hAnchor="margin" w:xAlign="center" w:y="-902"/>
                    <w:spacing w:after="0" w:line="228" w:lineRule="atLeast"/>
                    <w:jc w:val="both"/>
                    <w:rPr>
                      <w:rFonts w:ascii="Times New Roman" w:eastAsia="Times New Roman" w:hAnsi="Times New Roman" w:cs="Times New Roman"/>
                      <w:b/>
                      <w:bCs/>
                      <w:color w:val="0062A8"/>
                      <w:sz w:val="16"/>
                      <w:szCs w:val="16"/>
                    </w:rPr>
                  </w:pPr>
                  <w:r w:rsidRPr="0014230E">
                    <w:rPr>
                      <w:rFonts w:ascii="Times New Roman" w:eastAsia="Times New Roman" w:hAnsi="Times New Roman" w:cs="Times New Roman"/>
                      <w:b/>
                      <w:bCs/>
                      <w:sz w:val="16"/>
                      <w:szCs w:val="16"/>
                    </w:rPr>
                    <w:t>4.4.1.</w:t>
                  </w:r>
                  <w:r w:rsidRPr="0014230E">
                    <w:rPr>
                      <w:rFonts w:ascii="Times New Roman" w:eastAsia="Times New Roman" w:hAnsi="Times New Roman" w:cs="Times New Roman"/>
                      <w:b/>
                      <w:bCs/>
                      <w:color w:val="0062A8"/>
                      <w:sz w:val="16"/>
                      <w:szCs w:val="16"/>
                    </w:rPr>
                    <w:t>Son beş yıl içinde Kamu Kurum ve Kuruluşları ile  Özel Sektörler ile  "Malzemeli Yemek Pişirme, Dağıtım ve Sonrası Hizmetine İlişkin Yapılan İşler" bu ihalede benzer iş olarak kabul edilecektir.</w:t>
                  </w:r>
                </w:p>
              </w:tc>
            </w:tr>
          </w:tbl>
          <w:p w:rsidR="006F7062" w:rsidRPr="0014230E" w:rsidRDefault="006F7062" w:rsidP="0014230E">
            <w:pPr>
              <w:spacing w:after="0" w:line="228" w:lineRule="atLeast"/>
              <w:rPr>
                <w:rFonts w:ascii="Times New Roman" w:eastAsia="Times New Roman" w:hAnsi="Times New Roman" w:cs="Times New Roman"/>
                <w:color w:val="331919"/>
                <w:sz w:val="16"/>
                <w:szCs w:val="16"/>
              </w:rPr>
            </w:pPr>
            <w:r w:rsidRPr="0014230E">
              <w:rPr>
                <w:rFonts w:ascii="Times New Roman" w:eastAsia="Times New Roman" w:hAnsi="Times New Roman" w:cs="Times New Roman"/>
                <w:b/>
                <w:bCs/>
                <w:color w:val="331919"/>
                <w:sz w:val="16"/>
                <w:szCs w:val="16"/>
              </w:rPr>
              <w:t>5.</w:t>
            </w:r>
            <w:r w:rsidRPr="0014230E">
              <w:rPr>
                <w:rFonts w:ascii="Times New Roman" w:eastAsia="Times New Roman" w:hAnsi="Times New Roman" w:cs="Times New Roman"/>
                <w:color w:val="331919"/>
                <w:sz w:val="16"/>
                <w:szCs w:val="16"/>
              </w:rPr>
              <w:t>Ekonomik açıdan en avantajlı teklif sadece fiyat</w:t>
            </w:r>
            <w:r w:rsidR="00A6016A">
              <w:rPr>
                <w:rFonts w:ascii="Times New Roman" w:eastAsia="Times New Roman" w:hAnsi="Times New Roman" w:cs="Times New Roman"/>
                <w:color w:val="331919"/>
                <w:sz w:val="16"/>
                <w:szCs w:val="16"/>
              </w:rPr>
              <w:t xml:space="preserve"> esasına göre belirlenecektir. </w:t>
            </w:r>
            <w:r w:rsidRPr="0014230E">
              <w:rPr>
                <w:rFonts w:ascii="Times New Roman" w:eastAsia="Times New Roman" w:hAnsi="Times New Roman" w:cs="Times New Roman"/>
                <w:b/>
                <w:bCs/>
                <w:color w:val="331919"/>
                <w:sz w:val="16"/>
                <w:szCs w:val="16"/>
              </w:rPr>
              <w:t>6.</w:t>
            </w:r>
            <w:r w:rsidRPr="0014230E">
              <w:rPr>
                <w:rFonts w:ascii="Times New Roman" w:eastAsia="Times New Roman" w:hAnsi="Times New Roman" w:cs="Times New Roman"/>
                <w:color w:val="331919"/>
                <w:sz w:val="16"/>
                <w:szCs w:val="16"/>
              </w:rPr>
              <w:t> İhale yerli ve yabancı tüm isteklilere açık olup, yerli istekliler lehine </w:t>
            </w:r>
            <w:r w:rsidRPr="0014230E">
              <w:rPr>
                <w:rFonts w:ascii="Times New Roman" w:eastAsia="Times New Roman" w:hAnsi="Times New Roman" w:cs="Times New Roman"/>
                <w:b/>
                <w:bCs/>
                <w:color w:val="0062A8"/>
                <w:sz w:val="16"/>
                <w:szCs w:val="16"/>
              </w:rPr>
              <w:t>% 10</w:t>
            </w:r>
            <w:r w:rsidRPr="0014230E">
              <w:rPr>
                <w:rFonts w:ascii="Times New Roman" w:eastAsia="Times New Roman" w:hAnsi="Times New Roman" w:cs="Times New Roman"/>
                <w:color w:val="331919"/>
                <w:sz w:val="16"/>
                <w:szCs w:val="16"/>
              </w:rPr>
              <w:t> oranında fiyat avantajı uygulanacaktır. </w:t>
            </w:r>
            <w:r w:rsidRPr="0014230E">
              <w:rPr>
                <w:rFonts w:ascii="Times New Roman" w:eastAsia="Times New Roman" w:hAnsi="Times New Roman" w:cs="Times New Roman"/>
                <w:b/>
                <w:bCs/>
                <w:color w:val="331919"/>
                <w:sz w:val="16"/>
                <w:szCs w:val="16"/>
              </w:rPr>
              <w:t>7.</w:t>
            </w:r>
            <w:r w:rsidRPr="0014230E">
              <w:rPr>
                <w:rFonts w:ascii="Times New Roman" w:eastAsia="Times New Roman" w:hAnsi="Times New Roman" w:cs="Times New Roman"/>
                <w:color w:val="331919"/>
                <w:sz w:val="16"/>
                <w:szCs w:val="16"/>
              </w:rPr>
              <w:t> İhale dokümanının görülmesi ve satın alınması: </w:t>
            </w:r>
            <w:proofErr w:type="gramStart"/>
            <w:r w:rsidRPr="0014230E">
              <w:rPr>
                <w:rFonts w:ascii="Times New Roman" w:eastAsia="Times New Roman" w:hAnsi="Times New Roman" w:cs="Times New Roman"/>
                <w:b/>
                <w:bCs/>
                <w:color w:val="331919"/>
                <w:sz w:val="16"/>
                <w:szCs w:val="16"/>
              </w:rPr>
              <w:t>7.1</w:t>
            </w:r>
            <w:proofErr w:type="gramEnd"/>
            <w:r w:rsidRPr="0014230E">
              <w:rPr>
                <w:rFonts w:ascii="Times New Roman" w:eastAsia="Times New Roman" w:hAnsi="Times New Roman" w:cs="Times New Roman"/>
                <w:b/>
                <w:bCs/>
                <w:color w:val="331919"/>
                <w:sz w:val="16"/>
                <w:szCs w:val="16"/>
              </w:rPr>
              <w:t>.</w:t>
            </w:r>
            <w:r w:rsidRPr="0014230E">
              <w:rPr>
                <w:rFonts w:ascii="Times New Roman" w:eastAsia="Times New Roman" w:hAnsi="Times New Roman" w:cs="Times New Roman"/>
                <w:color w:val="331919"/>
                <w:sz w:val="16"/>
                <w:szCs w:val="16"/>
              </w:rPr>
              <w:t> İhale dokümanı, idarenin adresinde görülebilir ve </w:t>
            </w:r>
            <w:r w:rsidRPr="0014230E">
              <w:rPr>
                <w:rFonts w:ascii="Times New Roman" w:eastAsia="Times New Roman" w:hAnsi="Times New Roman" w:cs="Times New Roman"/>
                <w:b/>
                <w:bCs/>
                <w:color w:val="0062A8"/>
                <w:sz w:val="16"/>
                <w:szCs w:val="16"/>
              </w:rPr>
              <w:t>250 TRY (Türk Lirası)</w:t>
            </w:r>
            <w:r w:rsidRPr="0014230E">
              <w:rPr>
                <w:rFonts w:ascii="Times New Roman" w:eastAsia="Times New Roman" w:hAnsi="Times New Roman" w:cs="Times New Roman"/>
                <w:color w:val="331919"/>
                <w:sz w:val="16"/>
                <w:szCs w:val="16"/>
              </w:rPr>
              <w:t> karşılığı </w:t>
            </w:r>
            <w:r w:rsidRPr="0014230E">
              <w:rPr>
                <w:rFonts w:ascii="Times New Roman" w:eastAsia="Times New Roman" w:hAnsi="Times New Roman" w:cs="Times New Roman"/>
                <w:b/>
                <w:bCs/>
                <w:color w:val="0062A8"/>
                <w:sz w:val="16"/>
                <w:szCs w:val="16"/>
              </w:rPr>
              <w:t>Zafer Mah. 49500 İlçe Milli Eğitim Müdürlüğü Bulanık / MUŞ </w:t>
            </w:r>
            <w:r w:rsidRPr="0014230E">
              <w:rPr>
                <w:rFonts w:ascii="Times New Roman" w:eastAsia="Times New Roman" w:hAnsi="Times New Roman" w:cs="Times New Roman"/>
                <w:color w:val="331919"/>
                <w:sz w:val="16"/>
                <w:szCs w:val="16"/>
              </w:rPr>
              <w:t>adresinden satın alınabilir. </w:t>
            </w:r>
            <w:r w:rsidRPr="0014230E">
              <w:rPr>
                <w:rFonts w:ascii="Times New Roman" w:eastAsia="Times New Roman" w:hAnsi="Times New Roman" w:cs="Times New Roman"/>
                <w:b/>
                <w:bCs/>
                <w:color w:val="331919"/>
                <w:sz w:val="16"/>
                <w:szCs w:val="16"/>
              </w:rPr>
              <w:t>7.2.</w:t>
            </w:r>
            <w:r w:rsidRPr="0014230E">
              <w:rPr>
                <w:rFonts w:ascii="Times New Roman" w:eastAsia="Times New Roman" w:hAnsi="Times New Roman" w:cs="Times New Roman"/>
                <w:color w:val="331919"/>
                <w:sz w:val="16"/>
                <w:szCs w:val="16"/>
              </w:rPr>
              <w:t> İhaleye teklif verecek olanların ihale dokümanını satın almaları veya EKAP üzerinden e-imza kullanarak indirmeleri zorunludur. </w:t>
            </w:r>
            <w:r w:rsidRPr="0014230E">
              <w:rPr>
                <w:rFonts w:ascii="Times New Roman" w:eastAsia="Times New Roman" w:hAnsi="Times New Roman" w:cs="Times New Roman"/>
                <w:b/>
                <w:bCs/>
                <w:color w:val="331919"/>
                <w:sz w:val="16"/>
                <w:szCs w:val="16"/>
              </w:rPr>
              <w:t>8.</w:t>
            </w:r>
            <w:r w:rsidRPr="0014230E">
              <w:rPr>
                <w:rFonts w:ascii="Times New Roman" w:eastAsia="Times New Roman" w:hAnsi="Times New Roman" w:cs="Times New Roman"/>
                <w:color w:val="331919"/>
                <w:sz w:val="16"/>
                <w:szCs w:val="16"/>
              </w:rPr>
              <w:t> Teklifler, ihale tarih ve saatine kadar </w:t>
            </w:r>
            <w:r w:rsidRPr="0014230E">
              <w:rPr>
                <w:rFonts w:ascii="Times New Roman" w:eastAsia="Times New Roman" w:hAnsi="Times New Roman" w:cs="Times New Roman"/>
                <w:b/>
                <w:bCs/>
                <w:color w:val="0062A8"/>
                <w:sz w:val="16"/>
                <w:szCs w:val="16"/>
              </w:rPr>
              <w:t>Zafer Mah. 49500 İlçe Milli Eğitim Müdürlüğü Bulanık / MUŞ </w:t>
            </w:r>
            <w:r w:rsidRPr="0014230E">
              <w:rPr>
                <w:rFonts w:ascii="Times New Roman" w:eastAsia="Times New Roman" w:hAnsi="Times New Roman" w:cs="Times New Roman"/>
                <w:color w:val="331919"/>
                <w:sz w:val="16"/>
                <w:szCs w:val="16"/>
              </w:rPr>
              <w:t>adresine elden teslim edilebileceği gibi, aynı adrese iadeli taahhütlü posta vasıtasıyla da gönderilebilir. </w:t>
            </w:r>
            <w:r w:rsidRPr="0014230E">
              <w:rPr>
                <w:rFonts w:ascii="Times New Roman" w:eastAsia="Times New Roman" w:hAnsi="Times New Roman" w:cs="Times New Roman"/>
                <w:b/>
                <w:bCs/>
                <w:color w:val="331919"/>
                <w:sz w:val="16"/>
                <w:szCs w:val="16"/>
              </w:rPr>
              <w:t>9.</w:t>
            </w:r>
            <w:r w:rsidRPr="0014230E">
              <w:rPr>
                <w:rFonts w:ascii="Times New Roman" w:eastAsia="Times New Roman" w:hAnsi="Times New Roman" w:cs="Times New Roman"/>
                <w:color w:val="331919"/>
                <w:sz w:val="16"/>
                <w:szCs w:val="16"/>
              </w:rPr>
              <w:t> İstekliler tekliflerini, Birim fiyatlar üzerinden vereceklerdir. İhale sonucu üzerine ihale yapılan istekliyle, her bir iş kaleminin miktarı ile bu kalemler için teklif edilen birim fiyatların çarpımı sonucu bulunan toplam bedel üzerinden birim</w:t>
            </w:r>
            <w:r w:rsidR="00A6016A">
              <w:rPr>
                <w:rFonts w:ascii="Times New Roman" w:eastAsia="Times New Roman" w:hAnsi="Times New Roman" w:cs="Times New Roman"/>
                <w:color w:val="331919"/>
                <w:sz w:val="16"/>
                <w:szCs w:val="16"/>
              </w:rPr>
              <w:t xml:space="preserve"> fiyat sözleşme </w:t>
            </w:r>
            <w:proofErr w:type="gramStart"/>
            <w:r w:rsidR="00A6016A">
              <w:rPr>
                <w:rFonts w:ascii="Times New Roman" w:eastAsia="Times New Roman" w:hAnsi="Times New Roman" w:cs="Times New Roman"/>
                <w:color w:val="331919"/>
                <w:sz w:val="16"/>
                <w:szCs w:val="16"/>
              </w:rPr>
              <w:t>imzalanacaktır.</w:t>
            </w:r>
            <w:r w:rsidRPr="0014230E">
              <w:rPr>
                <w:rFonts w:ascii="Times New Roman" w:eastAsia="Times New Roman" w:hAnsi="Times New Roman" w:cs="Times New Roman"/>
                <w:color w:val="331919"/>
                <w:sz w:val="16"/>
                <w:szCs w:val="16"/>
              </w:rPr>
              <w:t>Bu</w:t>
            </w:r>
            <w:proofErr w:type="gramEnd"/>
            <w:r w:rsidRPr="0014230E">
              <w:rPr>
                <w:rFonts w:ascii="Times New Roman" w:eastAsia="Times New Roman" w:hAnsi="Times New Roman" w:cs="Times New Roman"/>
                <w:color w:val="331919"/>
                <w:sz w:val="16"/>
                <w:szCs w:val="16"/>
              </w:rPr>
              <w:t xml:space="preserve"> ihalede, işin tamamı için teklif verilecektir. </w:t>
            </w:r>
            <w:r w:rsidRPr="0014230E">
              <w:rPr>
                <w:rFonts w:ascii="Times New Roman" w:eastAsia="Times New Roman" w:hAnsi="Times New Roman" w:cs="Times New Roman"/>
                <w:b/>
                <w:bCs/>
                <w:color w:val="331919"/>
                <w:sz w:val="16"/>
                <w:szCs w:val="16"/>
              </w:rPr>
              <w:t>10.</w:t>
            </w:r>
            <w:r w:rsidRPr="0014230E">
              <w:rPr>
                <w:rFonts w:ascii="Times New Roman" w:eastAsia="Times New Roman" w:hAnsi="Times New Roman" w:cs="Times New Roman"/>
                <w:color w:val="331919"/>
                <w:sz w:val="16"/>
                <w:szCs w:val="16"/>
              </w:rPr>
              <w:t> İstekliler teklif ettikleri bedelin %3’ünden az olmamak üzere kendi belirleyecekleri tutarda geçici teminat vereceklerdir. </w:t>
            </w:r>
            <w:r w:rsidRPr="0014230E">
              <w:rPr>
                <w:rFonts w:ascii="Times New Roman" w:eastAsia="Times New Roman" w:hAnsi="Times New Roman" w:cs="Times New Roman"/>
                <w:b/>
                <w:bCs/>
                <w:color w:val="331919"/>
                <w:sz w:val="16"/>
                <w:szCs w:val="16"/>
              </w:rPr>
              <w:t>11.</w:t>
            </w:r>
            <w:r w:rsidRPr="0014230E">
              <w:rPr>
                <w:rFonts w:ascii="Times New Roman" w:eastAsia="Times New Roman" w:hAnsi="Times New Roman" w:cs="Times New Roman"/>
                <w:color w:val="331919"/>
                <w:sz w:val="16"/>
                <w:szCs w:val="16"/>
              </w:rPr>
              <w:t> Verilen tekliflerin geçerlilik süresi, ihale tarihinden itibaren </w:t>
            </w:r>
            <w:r w:rsidRPr="0014230E">
              <w:rPr>
                <w:rFonts w:ascii="Times New Roman" w:eastAsia="Times New Roman" w:hAnsi="Times New Roman" w:cs="Times New Roman"/>
                <w:b/>
                <w:bCs/>
                <w:color w:val="0062A8"/>
                <w:sz w:val="16"/>
                <w:szCs w:val="16"/>
              </w:rPr>
              <w:t>90 (doksan) </w:t>
            </w:r>
            <w:r w:rsidRPr="0014230E">
              <w:rPr>
                <w:rFonts w:ascii="Times New Roman" w:eastAsia="Times New Roman" w:hAnsi="Times New Roman" w:cs="Times New Roman"/>
                <w:color w:val="331919"/>
                <w:sz w:val="16"/>
                <w:szCs w:val="16"/>
              </w:rPr>
              <w:t>takvim günüdür. </w:t>
            </w:r>
            <w:r w:rsidRPr="0014230E">
              <w:rPr>
                <w:rFonts w:ascii="Times New Roman" w:eastAsia="Times New Roman" w:hAnsi="Times New Roman" w:cs="Times New Roman"/>
                <w:b/>
                <w:bCs/>
                <w:color w:val="331919"/>
                <w:sz w:val="16"/>
                <w:szCs w:val="16"/>
              </w:rPr>
              <w:t>12.</w:t>
            </w:r>
            <w:r w:rsidRPr="0014230E">
              <w:rPr>
                <w:rFonts w:ascii="Times New Roman" w:eastAsia="Times New Roman" w:hAnsi="Times New Roman" w:cs="Times New Roman"/>
                <w:color w:val="331919"/>
                <w:sz w:val="16"/>
                <w:szCs w:val="16"/>
              </w:rPr>
              <w:t> Konsorsiyum olarak ihaleye teklif verilemez. </w:t>
            </w:r>
            <w:r w:rsidRPr="0014230E">
              <w:rPr>
                <w:rFonts w:ascii="Times New Roman" w:eastAsia="Times New Roman" w:hAnsi="Times New Roman" w:cs="Times New Roman"/>
                <w:color w:val="331919"/>
                <w:sz w:val="16"/>
                <w:szCs w:val="16"/>
              </w:rPr>
              <w:br/>
            </w:r>
            <w:r w:rsidRPr="0014230E">
              <w:rPr>
                <w:rFonts w:ascii="Times New Roman" w:eastAsia="Times New Roman" w:hAnsi="Times New Roman" w:cs="Times New Roman"/>
                <w:b/>
                <w:bCs/>
                <w:color w:val="331919"/>
                <w:sz w:val="16"/>
                <w:szCs w:val="16"/>
              </w:rPr>
              <w:t xml:space="preserve">13.Diğer </w:t>
            </w:r>
            <w:proofErr w:type="gramStart"/>
            <w:r w:rsidRPr="0014230E">
              <w:rPr>
                <w:rFonts w:ascii="Times New Roman" w:eastAsia="Times New Roman" w:hAnsi="Times New Roman" w:cs="Times New Roman"/>
                <w:b/>
                <w:bCs/>
                <w:color w:val="331919"/>
                <w:sz w:val="16"/>
                <w:szCs w:val="16"/>
              </w:rPr>
              <w:t>hususlar:</w:t>
            </w:r>
            <w:r w:rsidRPr="0014230E">
              <w:rPr>
                <w:rFonts w:ascii="Times New Roman" w:eastAsia="Times New Roman" w:hAnsi="Times New Roman" w:cs="Times New Roman"/>
                <w:color w:val="331919"/>
                <w:sz w:val="16"/>
                <w:szCs w:val="16"/>
              </w:rPr>
              <w:t>İhale</w:t>
            </w:r>
            <w:proofErr w:type="gramEnd"/>
            <w:r w:rsidRPr="0014230E">
              <w:rPr>
                <w:rFonts w:ascii="Times New Roman" w:eastAsia="Times New Roman" w:hAnsi="Times New Roman" w:cs="Times New Roman"/>
                <w:color w:val="331919"/>
                <w:sz w:val="16"/>
                <w:szCs w:val="16"/>
              </w:rPr>
              <w:t>, Kanunun 38 inci maddesinde öngörülen açıklama istenmeksizin ekonomik açıdan en avantajlı teklif üzerinde bırakılacaktır.</w:t>
            </w:r>
          </w:p>
        </w:tc>
      </w:tr>
    </w:tbl>
    <w:p w:rsidR="00225D95" w:rsidRPr="0014230E" w:rsidRDefault="00225D95">
      <w:pPr>
        <w:rPr>
          <w:rFonts w:ascii="Times New Roman" w:hAnsi="Times New Roman" w:cs="Times New Roman"/>
          <w:sz w:val="16"/>
          <w:szCs w:val="16"/>
        </w:rPr>
      </w:pPr>
    </w:p>
    <w:sectPr w:rsidR="00225D95" w:rsidRPr="0014230E" w:rsidSect="00A6016A">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useFELayout/>
  </w:compat>
  <w:rsids>
    <w:rsidRoot w:val="00960F2F"/>
    <w:rsid w:val="0014230E"/>
    <w:rsid w:val="00225D95"/>
    <w:rsid w:val="0069081F"/>
    <w:rsid w:val="006F7062"/>
    <w:rsid w:val="00960F2F"/>
    <w:rsid w:val="00A601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1F"/>
  </w:style>
  <w:style w:type="paragraph" w:styleId="Balk2">
    <w:name w:val="heading 2"/>
    <w:basedOn w:val="Normal"/>
    <w:link w:val="Balk2Char"/>
    <w:uiPriority w:val="9"/>
    <w:qFormat/>
    <w:rsid w:val="00960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60F2F"/>
    <w:rPr>
      <w:rFonts w:ascii="Times New Roman" w:eastAsia="Times New Roman" w:hAnsi="Times New Roman" w:cs="Times New Roman"/>
      <w:b/>
      <w:bCs/>
      <w:sz w:val="36"/>
      <w:szCs w:val="36"/>
    </w:rPr>
  </w:style>
  <w:style w:type="character" w:customStyle="1" w:styleId="idarebilgi">
    <w:name w:val="idarebilgi"/>
    <w:basedOn w:val="VarsaylanParagrafYazTipi"/>
    <w:rsid w:val="00960F2F"/>
  </w:style>
  <w:style w:type="character" w:customStyle="1" w:styleId="ilanbaslik">
    <w:name w:val="ilanbaslik"/>
    <w:basedOn w:val="VarsaylanParagrafYazTipi"/>
    <w:rsid w:val="00960F2F"/>
  </w:style>
  <w:style w:type="paragraph" w:styleId="NormalWeb">
    <w:name w:val="Normal (Web)"/>
    <w:basedOn w:val="Normal"/>
    <w:uiPriority w:val="99"/>
    <w:unhideWhenUsed/>
    <w:rsid w:val="00960F2F"/>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6F70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1764788">
      <w:bodyDiv w:val="1"/>
      <w:marLeft w:val="0"/>
      <w:marRight w:val="0"/>
      <w:marTop w:val="0"/>
      <w:marBottom w:val="0"/>
      <w:divBdr>
        <w:top w:val="none" w:sz="0" w:space="0" w:color="auto"/>
        <w:left w:val="none" w:sz="0" w:space="0" w:color="auto"/>
        <w:bottom w:val="none" w:sz="0" w:space="0" w:color="auto"/>
        <w:right w:val="none" w:sz="0" w:space="0" w:color="auto"/>
      </w:divBdr>
      <w:divsChild>
        <w:div w:id="1714426055">
          <w:marLeft w:val="0"/>
          <w:marRight w:val="0"/>
          <w:marTop w:val="0"/>
          <w:marBottom w:val="0"/>
          <w:divBdr>
            <w:top w:val="none" w:sz="0" w:space="0" w:color="auto"/>
            <w:left w:val="none" w:sz="0" w:space="0" w:color="auto"/>
            <w:bottom w:val="none" w:sz="0" w:space="0" w:color="auto"/>
            <w:right w:val="none" w:sz="0" w:space="0" w:color="auto"/>
          </w:divBdr>
        </w:div>
        <w:div w:id="825320048">
          <w:marLeft w:val="0"/>
          <w:marRight w:val="0"/>
          <w:marTop w:val="0"/>
          <w:marBottom w:val="0"/>
          <w:divBdr>
            <w:top w:val="none" w:sz="0" w:space="0" w:color="auto"/>
            <w:left w:val="none" w:sz="0" w:space="0" w:color="auto"/>
            <w:bottom w:val="none" w:sz="0" w:space="0" w:color="auto"/>
            <w:right w:val="none" w:sz="0" w:space="0" w:color="auto"/>
          </w:divBdr>
        </w:div>
        <w:div w:id="205485627">
          <w:marLeft w:val="0"/>
          <w:marRight w:val="0"/>
          <w:marTop w:val="0"/>
          <w:marBottom w:val="0"/>
          <w:divBdr>
            <w:top w:val="none" w:sz="0" w:space="0" w:color="auto"/>
            <w:left w:val="none" w:sz="0" w:space="0" w:color="auto"/>
            <w:bottom w:val="none" w:sz="0" w:space="0" w:color="auto"/>
            <w:right w:val="none" w:sz="0" w:space="0" w:color="auto"/>
          </w:divBdr>
        </w:div>
        <w:div w:id="1429542868">
          <w:marLeft w:val="0"/>
          <w:marRight w:val="0"/>
          <w:marTop w:val="0"/>
          <w:marBottom w:val="0"/>
          <w:divBdr>
            <w:top w:val="none" w:sz="0" w:space="0" w:color="auto"/>
            <w:left w:val="none" w:sz="0" w:space="0" w:color="auto"/>
            <w:bottom w:val="none" w:sz="0" w:space="0" w:color="auto"/>
            <w:right w:val="none" w:sz="0" w:space="0" w:color="auto"/>
          </w:divBdr>
        </w:div>
        <w:div w:id="490098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kap.kik.gov.tr/EKA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978</Words>
  <Characters>5581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dc:creator>
  <cp:lastModifiedBy>SEDAT</cp:lastModifiedBy>
  <cp:revision>2</cp:revision>
  <dcterms:created xsi:type="dcterms:W3CDTF">2017-07-14T14:52:00Z</dcterms:created>
  <dcterms:modified xsi:type="dcterms:W3CDTF">2017-07-14T14:52:00Z</dcterms:modified>
</cp:coreProperties>
</file>