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BA" w:rsidRPr="0076646F" w:rsidRDefault="00A37473" w:rsidP="005C6EB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6646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MESLEKİ VE TEKNİK ORTAÖĞRETİM OKUL/KURUMLARININ </w:t>
      </w:r>
      <w:r w:rsidR="005C6EBA" w:rsidRPr="0076646F">
        <w:rPr>
          <w:rFonts w:ascii="Times New Roman" w:hAnsi="Times New Roman" w:cs="Times New Roman"/>
          <w:b/>
          <w:i/>
          <w:color w:val="FF0000"/>
          <w:sz w:val="28"/>
          <w:szCs w:val="28"/>
        </w:rPr>
        <w:t>DİKKATİNE</w:t>
      </w:r>
      <w:proofErr w:type="gramStart"/>
      <w:r w:rsidR="005C6EBA" w:rsidRPr="0076646F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  <w:r w:rsidRPr="0076646F">
        <w:rPr>
          <w:rFonts w:ascii="Times New Roman" w:hAnsi="Times New Roman" w:cs="Times New Roman"/>
          <w:b/>
          <w:i/>
          <w:color w:val="FF0000"/>
          <w:sz w:val="28"/>
          <w:szCs w:val="28"/>
        </w:rPr>
        <w:t>!!</w:t>
      </w:r>
      <w:proofErr w:type="gramEnd"/>
    </w:p>
    <w:p w:rsidR="005C6EBA" w:rsidRPr="005C6EBA" w:rsidRDefault="005C6EBA" w:rsidP="005C6EBA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5C6EBA" w:rsidRDefault="00427EB9" w:rsidP="005C6E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C6EBA">
        <w:rPr>
          <w:rFonts w:ascii="Times New Roman" w:hAnsi="Times New Roman" w:cs="Times New Roman"/>
        </w:rPr>
        <w:t xml:space="preserve">Bakanlığımız </w:t>
      </w:r>
      <w:r w:rsidR="00AA6566" w:rsidRPr="005C6EBA">
        <w:rPr>
          <w:rFonts w:ascii="Times New Roman" w:hAnsi="Times New Roman" w:cs="Times New Roman"/>
        </w:rPr>
        <w:t xml:space="preserve">Ortaöğretim Genel Müdürlüğünün 29.02.2016 tarihli ve </w:t>
      </w:r>
      <w:proofErr w:type="gramStart"/>
      <w:r w:rsidR="00AA6566" w:rsidRPr="005C6EBA">
        <w:rPr>
          <w:rFonts w:ascii="Times New Roman" w:hAnsi="Times New Roman" w:cs="Times New Roman"/>
        </w:rPr>
        <w:t>84037561</w:t>
      </w:r>
      <w:proofErr w:type="gramEnd"/>
      <w:r w:rsidR="00AA6566" w:rsidRPr="005C6EBA">
        <w:rPr>
          <w:rFonts w:ascii="Times New Roman" w:hAnsi="Times New Roman" w:cs="Times New Roman"/>
        </w:rPr>
        <w:t xml:space="preserve">-200-2321660 sayılı yazısı gereği hiç notu girilmeyen veya not eksikliği nedeniyle dönem puanı oluşmayan öğrencilerin okul/kurum idarelerince sınıf/şube ve dönem bazlı kontrol/takip edilebilmesi amacıyla; </w:t>
      </w:r>
      <w:r w:rsidR="00AA6566" w:rsidRPr="005C6EBA">
        <w:rPr>
          <w:rFonts w:ascii="Times New Roman" w:hAnsi="Times New Roman" w:cs="Times New Roman"/>
        </w:rPr>
        <w:br/>
      </w:r>
      <w:r w:rsidR="00AA6566" w:rsidRPr="00ED35F5">
        <w:rPr>
          <w:rFonts w:ascii="Times New Roman" w:hAnsi="Times New Roman" w:cs="Times New Roman"/>
        </w:rPr>
        <w:t>"e-Okul Kurum İşlemleri / Not İşlemleri / Dönem Puanı Oluşmayan Öğrenci Kontrol Ekranı" ve "OOK07012R010-Dönem Puanı Oluşmayan Öğrenciler Raporu" ha</w:t>
      </w:r>
      <w:r w:rsidR="005C6EBA" w:rsidRPr="00ED35F5">
        <w:rPr>
          <w:rFonts w:ascii="Times New Roman" w:hAnsi="Times New Roman" w:cs="Times New Roman"/>
        </w:rPr>
        <w:t>zırlanarak kullanıma açılmıştı.</w:t>
      </w:r>
      <w:r w:rsidR="00D428B2">
        <w:rPr>
          <w:rFonts w:ascii="Times New Roman" w:hAnsi="Times New Roman" w:cs="Times New Roman"/>
        </w:rPr>
        <w:t xml:space="preserve"> </w:t>
      </w:r>
      <w:r w:rsidR="00A37473">
        <w:rPr>
          <w:rFonts w:ascii="Times New Roman" w:hAnsi="Times New Roman" w:cs="Times New Roman"/>
        </w:rPr>
        <w:t>Gen</w:t>
      </w:r>
      <w:r w:rsidR="00ED35F5">
        <w:rPr>
          <w:rFonts w:ascii="Times New Roman" w:hAnsi="Times New Roman" w:cs="Times New Roman"/>
        </w:rPr>
        <w:t xml:space="preserve">el Müdürlüğümüze bağlı okullar ile ilgili </w:t>
      </w:r>
      <w:r w:rsidR="005C6EBA">
        <w:rPr>
          <w:rFonts w:ascii="Times New Roman" w:hAnsi="Times New Roman" w:cs="Times New Roman"/>
        </w:rPr>
        <w:t xml:space="preserve">yapılan kontroller sonucunda; </w:t>
      </w:r>
    </w:p>
    <w:p w:rsidR="00F06967" w:rsidRDefault="00F06967" w:rsidP="00F06967">
      <w:pPr>
        <w:spacing w:after="0"/>
        <w:jc w:val="both"/>
        <w:rPr>
          <w:rFonts w:ascii="Times New Roman" w:hAnsi="Times New Roman" w:cs="Times New Roman"/>
          <w:b/>
        </w:rPr>
      </w:pPr>
    </w:p>
    <w:p w:rsidR="00F06967" w:rsidRPr="00430497" w:rsidRDefault="00F06967" w:rsidP="00F06967">
      <w:pPr>
        <w:spacing w:after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430497">
        <w:rPr>
          <w:rFonts w:ascii="Times New Roman" w:hAnsi="Times New Roman" w:cs="Times New Roman"/>
          <w:b/>
        </w:rPr>
        <w:t>*</w:t>
      </w:r>
      <w:r w:rsidRPr="00430497">
        <w:rPr>
          <w:rFonts w:ascii="Times New Roman" w:hAnsi="Times New Roman" w:cs="Times New Roman"/>
        </w:rPr>
        <w:t>Mesleki ve teknik eğitim okul/kurumlarının s</w:t>
      </w:r>
      <w:r w:rsidR="006046B9" w:rsidRPr="00430497">
        <w:rPr>
          <w:rFonts w:ascii="Times New Roman" w:hAnsi="Times New Roman" w:cs="Times New Roman"/>
        </w:rPr>
        <w:t xml:space="preserve">öz konusu duyuruda yer </w:t>
      </w:r>
      <w:r w:rsidRPr="00430497">
        <w:rPr>
          <w:rFonts w:ascii="Times New Roman" w:hAnsi="Times New Roman" w:cs="Times New Roman"/>
        </w:rPr>
        <w:t xml:space="preserve">alan </w:t>
      </w:r>
      <w:r w:rsidR="006046B9" w:rsidRPr="00430497">
        <w:rPr>
          <w:rFonts w:ascii="Times New Roman" w:hAnsi="Times New Roman" w:cs="Times New Roman"/>
        </w:rPr>
        <w:t xml:space="preserve">açıklamalar </w:t>
      </w:r>
      <w:r w:rsidR="004E3A70">
        <w:rPr>
          <w:rFonts w:ascii="Times New Roman" w:hAnsi="Times New Roman" w:cs="Times New Roman"/>
        </w:rPr>
        <w:t xml:space="preserve">doğrultusunda; Ortaöğretim Kurumları Yönetmeliğinin 45 inci maddesi ile 50 </w:t>
      </w:r>
      <w:proofErr w:type="spellStart"/>
      <w:r w:rsidR="004E3A70">
        <w:rPr>
          <w:rFonts w:ascii="Times New Roman" w:hAnsi="Times New Roman" w:cs="Times New Roman"/>
        </w:rPr>
        <w:t>nci</w:t>
      </w:r>
      <w:proofErr w:type="spellEnd"/>
      <w:r w:rsidR="004E3A70">
        <w:rPr>
          <w:rFonts w:ascii="Times New Roman" w:hAnsi="Times New Roman" w:cs="Times New Roman"/>
        </w:rPr>
        <w:t xml:space="preserve"> maddesinin sekizinci bendinde belirtildiği gibi </w:t>
      </w:r>
      <w:bookmarkStart w:id="0" w:name="_GoBack"/>
      <w:bookmarkEnd w:id="0"/>
      <w:r w:rsidR="00430497" w:rsidRPr="00430497">
        <w:rPr>
          <w:rFonts w:ascii="Times New Roman" w:hAnsi="Times New Roman" w:cs="Times New Roman"/>
        </w:rPr>
        <w:t>performans hanesi ve  uygulama hanesine en az iki puan girişinin yapılması gerektiği,</w:t>
      </w:r>
      <w:r w:rsidR="00430497" w:rsidRPr="0043049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430497">
        <w:rPr>
          <w:rFonts w:ascii="Times New Roman" w:hAnsi="Times New Roman" w:cs="Times New Roman"/>
        </w:rPr>
        <w:t xml:space="preserve">puan girişlerinin </w:t>
      </w:r>
      <w:r w:rsidR="00406A96">
        <w:rPr>
          <w:rFonts w:ascii="Times New Roman" w:hAnsi="Times New Roman" w:cs="Times New Roman"/>
        </w:rPr>
        <w:t>sadece performans hanesi</w:t>
      </w:r>
      <w:r w:rsidR="00430497">
        <w:rPr>
          <w:rFonts w:ascii="Times New Roman" w:hAnsi="Times New Roman" w:cs="Times New Roman"/>
        </w:rPr>
        <w:t>ne veya sadece uygulama hanesine ya da sadece bir puan girişi yapılması  nedeniyle</w:t>
      </w:r>
      <w:r w:rsidR="00406A96">
        <w:rPr>
          <w:rFonts w:ascii="Times New Roman" w:hAnsi="Times New Roman" w:cs="Times New Roman"/>
        </w:rPr>
        <w:t xml:space="preserve"> “Dönem Puanı Oluşmayan Öğrenci Kontrol Ekranı” </w:t>
      </w:r>
      <w:proofErr w:type="spellStart"/>
      <w:r w:rsidR="00406A96">
        <w:rPr>
          <w:rFonts w:ascii="Times New Roman" w:hAnsi="Times New Roman" w:cs="Times New Roman"/>
        </w:rPr>
        <w:t>nda</w:t>
      </w:r>
      <w:proofErr w:type="spellEnd"/>
      <w:r w:rsidR="00406A96">
        <w:rPr>
          <w:rFonts w:ascii="Times New Roman" w:hAnsi="Times New Roman" w:cs="Times New Roman"/>
        </w:rPr>
        <w:t xml:space="preserve"> yer aldığı ve </w:t>
      </w:r>
      <w:r w:rsidR="00427EB9" w:rsidRPr="00427EB9">
        <w:rPr>
          <w:rFonts w:ascii="Times New Roman" w:hAnsi="Times New Roman" w:cs="Times New Roman"/>
        </w:rPr>
        <w:t xml:space="preserve">öğrencilerin </w:t>
      </w:r>
      <w:r w:rsidRPr="00427EB9">
        <w:rPr>
          <w:rFonts w:ascii="Times New Roman" w:hAnsi="Times New Roman" w:cs="Times New Roman"/>
        </w:rPr>
        <w:t>sınıf tekrar durum</w:t>
      </w:r>
      <w:r w:rsidR="0076646F" w:rsidRPr="00427EB9">
        <w:rPr>
          <w:rFonts w:ascii="Times New Roman" w:hAnsi="Times New Roman" w:cs="Times New Roman"/>
        </w:rPr>
        <w:t>una düşerek mağduri</w:t>
      </w:r>
      <w:r w:rsidR="00406A96">
        <w:rPr>
          <w:rFonts w:ascii="Times New Roman" w:hAnsi="Times New Roman" w:cs="Times New Roman"/>
        </w:rPr>
        <w:t>yet yaşamala</w:t>
      </w:r>
      <w:r w:rsidR="00430497">
        <w:rPr>
          <w:rFonts w:ascii="Times New Roman" w:hAnsi="Times New Roman" w:cs="Times New Roman"/>
        </w:rPr>
        <w:t xml:space="preserve">rına neden olduğu </w:t>
      </w:r>
      <w:r w:rsidR="00406A96">
        <w:rPr>
          <w:rFonts w:ascii="Times New Roman" w:hAnsi="Times New Roman" w:cs="Times New Roman"/>
        </w:rPr>
        <w:t>anlaşılmıştır.</w:t>
      </w:r>
      <w:r w:rsidRPr="00427EB9">
        <w:rPr>
          <w:rFonts w:ascii="Times New Roman" w:hAnsi="Times New Roman" w:cs="Times New Roman"/>
        </w:rPr>
        <w:t xml:space="preserve"> </w:t>
      </w:r>
    </w:p>
    <w:p w:rsidR="0076646F" w:rsidRDefault="0076646F" w:rsidP="00F06967">
      <w:pPr>
        <w:spacing w:after="0"/>
        <w:jc w:val="both"/>
        <w:rPr>
          <w:rFonts w:ascii="Times New Roman" w:hAnsi="Times New Roman" w:cs="Times New Roman"/>
          <w:b/>
        </w:rPr>
      </w:pPr>
    </w:p>
    <w:p w:rsidR="0076646F" w:rsidRDefault="00F06967" w:rsidP="00F0696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*Okul müdürlüklerince söz konusu duyuru da yer aldığı gibi</w:t>
      </w:r>
      <w:r w:rsidR="0076646F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 xml:space="preserve"> </w:t>
      </w:r>
    </w:p>
    <w:p w:rsidR="0076646F" w:rsidRDefault="0076646F" w:rsidP="00F06967">
      <w:pPr>
        <w:spacing w:after="0"/>
        <w:jc w:val="both"/>
        <w:rPr>
          <w:rFonts w:ascii="Times New Roman" w:hAnsi="Times New Roman" w:cs="Times New Roman"/>
          <w:b/>
        </w:rPr>
      </w:pPr>
    </w:p>
    <w:p w:rsidR="00F06967" w:rsidRPr="00D428B2" w:rsidRDefault="00F06967" w:rsidP="0076646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766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Görsel Sanatlar/Müzik, Beden Eğitimi, Seçmeli Beden Eğitimi vb derslerin</w:t>
      </w:r>
      <w:r w:rsidRPr="00766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37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performans hanesi </w:t>
      </w:r>
      <w:proofErr w:type="gramStart"/>
      <w:r w:rsidR="00D9637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ve </w:t>
      </w:r>
      <w:r w:rsidR="0076646F" w:rsidRPr="00766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76646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uygulama</w:t>
      </w:r>
      <w:proofErr w:type="gramEnd"/>
      <w:r w:rsidRPr="0076646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hanesine</w:t>
      </w:r>
      <w:r w:rsidRPr="00766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D9637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en az iki puan girişinin yapılması </w:t>
      </w:r>
      <w:r w:rsidR="00766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ayrıca aynı </w:t>
      </w:r>
      <w:r w:rsidRPr="00766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işlemin ikinci dönem içinde yapılması gerekmektedir.  </w:t>
      </w:r>
    </w:p>
    <w:p w:rsidR="00D428B2" w:rsidRDefault="00D428B2" w:rsidP="00D428B2">
      <w:pPr>
        <w:pStyle w:val="ListeParagra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428B2" w:rsidRDefault="00D428B2" w:rsidP="00D428B2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 w:rsidRPr="00D428B2">
        <w:rPr>
          <w:rFonts w:ascii="Times New Roman" w:hAnsi="Times New Roman" w:cs="Times New Roman"/>
          <w:b/>
        </w:rPr>
        <w:t>*UYARI: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“</w:t>
      </w:r>
      <w:r w:rsidRPr="00ED35F5">
        <w:rPr>
          <w:rFonts w:ascii="Times New Roman" w:hAnsi="Times New Roman" w:cs="Times New Roman"/>
        </w:rPr>
        <w:t>OOK07012R010-Dönem Puanı Oluşmayan Öğrenciler Raporu"</w:t>
      </w:r>
      <w:r>
        <w:rPr>
          <w:rFonts w:ascii="Times New Roman" w:hAnsi="Times New Roman" w:cs="Times New Roman"/>
        </w:rPr>
        <w:t xml:space="preserve"> listesinde yer alan öğrenciler </w:t>
      </w:r>
      <w:r w:rsidRPr="00D428B2">
        <w:rPr>
          <w:rFonts w:ascii="Times New Roman" w:hAnsi="Times New Roman" w:cs="Times New Roman"/>
          <w:b/>
          <w:color w:val="FF0000"/>
        </w:rPr>
        <w:t>KARNE LİSTESİNE ÇIKMAYACAĞINDAN KARNE ALAMAYACAKLARDIR.</w:t>
      </w:r>
    </w:p>
    <w:p w:rsidR="00D428B2" w:rsidRPr="0076646F" w:rsidRDefault="00D428B2" w:rsidP="00D428B2">
      <w:pPr>
        <w:pStyle w:val="ListeParagraf"/>
        <w:spacing w:after="0"/>
        <w:jc w:val="right"/>
        <w:rPr>
          <w:rFonts w:ascii="Times New Roman" w:hAnsi="Times New Roman" w:cs="Times New Roman"/>
          <w:i/>
        </w:rPr>
      </w:pPr>
    </w:p>
    <w:p w:rsidR="0076646F" w:rsidRDefault="0076646F" w:rsidP="007664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Eğitim-öğretim yılı sonunun yaklaşması nedeniyle öğrencilerin sınıf tekrar durumu nedeniyle mağduriyet yaşamamaları için </w:t>
      </w:r>
      <w:r w:rsidR="00406A96">
        <w:rPr>
          <w:rFonts w:ascii="Times New Roman" w:hAnsi="Times New Roman" w:cs="Times New Roman"/>
        </w:rPr>
        <w:t xml:space="preserve">eksik </w:t>
      </w:r>
      <w:r>
        <w:rPr>
          <w:rFonts w:ascii="Times New Roman" w:hAnsi="Times New Roman" w:cs="Times New Roman"/>
        </w:rPr>
        <w:t xml:space="preserve">yapılan işlemin </w:t>
      </w:r>
      <w:r w:rsidR="00091A55">
        <w:rPr>
          <w:rFonts w:ascii="Times New Roman" w:hAnsi="Times New Roman" w:cs="Times New Roman"/>
        </w:rPr>
        <w:t xml:space="preserve">biran önce </w:t>
      </w:r>
      <w:r w:rsidR="004F20C8">
        <w:rPr>
          <w:rFonts w:ascii="Times New Roman" w:hAnsi="Times New Roman" w:cs="Times New Roman"/>
        </w:rPr>
        <w:t xml:space="preserve">tamamlanması </w:t>
      </w:r>
      <w:r w:rsidR="00D428B2">
        <w:rPr>
          <w:rFonts w:ascii="Times New Roman" w:hAnsi="Times New Roman" w:cs="Times New Roman"/>
        </w:rPr>
        <w:t>gerekmekte olup</w:t>
      </w:r>
      <w:r>
        <w:rPr>
          <w:rFonts w:ascii="Times New Roman" w:hAnsi="Times New Roman" w:cs="Times New Roman"/>
        </w:rPr>
        <w:t xml:space="preserve"> tüm sorumluluk ilgili okul müdürlüğüne aittir. </w:t>
      </w:r>
    </w:p>
    <w:p w:rsidR="0076646F" w:rsidRDefault="0076646F" w:rsidP="0076646F">
      <w:pPr>
        <w:spacing w:after="0"/>
        <w:jc w:val="both"/>
        <w:rPr>
          <w:rFonts w:ascii="Times New Roman" w:hAnsi="Times New Roman" w:cs="Times New Roman"/>
        </w:rPr>
      </w:pPr>
    </w:p>
    <w:p w:rsidR="00D428B2" w:rsidRDefault="00D428B2" w:rsidP="0076646F">
      <w:pPr>
        <w:spacing w:after="0"/>
        <w:jc w:val="both"/>
        <w:rPr>
          <w:rFonts w:ascii="Times New Roman" w:hAnsi="Times New Roman" w:cs="Times New Roman"/>
        </w:rPr>
      </w:pPr>
    </w:p>
    <w:p w:rsidR="0076646F" w:rsidRPr="00091A55" w:rsidRDefault="00091A55" w:rsidP="0076646F">
      <w:pPr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ÖRNEK;</w:t>
      </w:r>
    </w:p>
    <w:p w:rsidR="0076646F" w:rsidRPr="0076646F" w:rsidRDefault="0076646F" w:rsidP="0076646F">
      <w:pPr>
        <w:spacing w:after="0"/>
        <w:jc w:val="both"/>
        <w:rPr>
          <w:rFonts w:ascii="Times New Roman" w:hAnsi="Times New Roman" w:cs="Times New Roman"/>
        </w:rPr>
      </w:pPr>
    </w:p>
    <w:p w:rsidR="00855BA6" w:rsidRDefault="00855BA6" w:rsidP="005C6E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6910" cy="2234565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6F" w:rsidRDefault="0076646F" w:rsidP="00184E4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184E42" w:rsidRDefault="0087443A" w:rsidP="00197A1D">
      <w:pPr>
        <w:pStyle w:val="ListeParagraf"/>
        <w:spacing w:after="0"/>
        <w:jc w:val="center"/>
        <w:rPr>
          <w:rFonts w:ascii="Times New Roman" w:hAnsi="Times New Roman" w:cs="Times New Roman"/>
          <w:color w:val="FF0000"/>
          <w:sz w:val="20"/>
        </w:rPr>
      </w:pPr>
      <w:r w:rsidRPr="00C62B69">
        <w:rPr>
          <w:rFonts w:ascii="Times New Roman" w:hAnsi="Times New Roman" w:cs="Times New Roman"/>
          <w:color w:val="FF0000"/>
          <w:sz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pt;height:16.3pt" fillcolor="red" strokecolor="red">
            <v:fill r:id="rId7" o:title="Kağıt torba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YANLIŞ UYGULAMA ÖRNEĞİ"/>
          </v:shape>
        </w:pict>
      </w:r>
    </w:p>
    <w:p w:rsidR="00656AC3" w:rsidRDefault="00656AC3" w:rsidP="00656AC3">
      <w:pPr>
        <w:spacing w:after="0"/>
        <w:jc w:val="both"/>
        <w:rPr>
          <w:rFonts w:ascii="Times New Roman" w:hAnsi="Times New Roman" w:cs="Times New Roman"/>
          <w:noProof/>
        </w:rPr>
      </w:pPr>
    </w:p>
    <w:p w:rsidR="00D9637E" w:rsidRDefault="00837D1F" w:rsidP="00656AC3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90953" cy="1661986"/>
            <wp:effectExtent l="19050" t="0" r="4997" b="0"/>
            <wp:docPr id="1" name="Resim 5" descr="C:\Users\Meral ARSLAN\Desktop\ik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al ARSLAN\Desktop\ikin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59" cy="166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2D" w:rsidRPr="00BA58FB" w:rsidRDefault="0057742D" w:rsidP="00BA5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97A1D" w:rsidRDefault="00197A1D" w:rsidP="00837D1F">
      <w:pPr>
        <w:pStyle w:val="ListeParagraf"/>
        <w:spacing w:after="0"/>
        <w:ind w:left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5607839" cy="1900362"/>
            <wp:effectExtent l="19050" t="0" r="0" b="0"/>
            <wp:docPr id="5" name="Resim 3" descr="C:\Users\Meral ARSLAN\Desktop\öğrenci 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al ARSLAN\Desktop\öğrenci al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971" cy="190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2D" w:rsidRDefault="0057742D" w:rsidP="00837D1F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FF0000"/>
        </w:rPr>
      </w:pPr>
    </w:p>
    <w:p w:rsidR="00184E42" w:rsidRDefault="000E23C8" w:rsidP="00837D1F">
      <w:pPr>
        <w:pStyle w:val="ListeParagraf"/>
        <w:spacing w:after="0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0E23C8">
        <w:rPr>
          <w:rFonts w:ascii="Times New Roman" w:hAnsi="Times New Roman" w:cs="Times New Roman"/>
          <w:color w:val="FF0000"/>
        </w:rPr>
        <w:t xml:space="preserve">*Uyarı;  </w:t>
      </w:r>
      <w:r w:rsidR="00091A55" w:rsidRPr="00766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Görsel Sanatlar/Müzik, Beden Eğitimi, Seçmeli Beden Eğitimi vb</w:t>
      </w:r>
      <w:r w:rsidR="00091A55" w:rsidRPr="000E23C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E23C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dersleri için </w:t>
      </w:r>
      <w:r w:rsidR="0043049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performans hanesine </w:t>
      </w:r>
      <w:r w:rsidR="00837D1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ve uygulama hanesine</w:t>
      </w:r>
      <w:r w:rsidR="0043049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D9637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en az </w:t>
      </w:r>
      <w:r w:rsidR="0043049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iki </w:t>
      </w:r>
      <w:r w:rsidR="00D9637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puan girişi yapılmalıdır</w:t>
      </w:r>
      <w:r w:rsidRPr="000E23C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…</w:t>
      </w:r>
    </w:p>
    <w:p w:rsidR="0087443A" w:rsidRDefault="0087443A" w:rsidP="00837D1F">
      <w:pPr>
        <w:pStyle w:val="ListeParagraf"/>
        <w:spacing w:after="0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7443A" w:rsidRDefault="0087443A" w:rsidP="00837D1F">
      <w:pPr>
        <w:pStyle w:val="ListeParagraf"/>
        <w:spacing w:after="0"/>
        <w:ind w:left="0"/>
        <w:jc w:val="center"/>
        <w:rPr>
          <w:rFonts w:ascii="Times New Roman" w:hAnsi="Times New Roman" w:cs="Times New Roman"/>
          <w:color w:val="FF0000"/>
        </w:rPr>
      </w:pPr>
      <w:r w:rsidRPr="00E6196B">
        <w:rPr>
          <w:rFonts w:ascii="Times New Roman" w:hAnsi="Times New Roman" w:cs="Times New Roman"/>
          <w:color w:val="FF0000"/>
          <w:sz w:val="20"/>
        </w:rPr>
        <w:pict>
          <v:shape id="_x0000_i1026" type="#_x0000_t136" style="width:247.3pt;height:8.15pt" fillcolor="red" strokecolor="red">
            <v:fill r:id="rId7" o:title="Kağıt torba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OLMASI GEREKEN"/>
          </v:shape>
        </w:pict>
      </w:r>
    </w:p>
    <w:p w:rsidR="0087443A" w:rsidRDefault="0087443A" w:rsidP="0087443A">
      <w:pPr>
        <w:pStyle w:val="ListeParagraf"/>
        <w:spacing w:after="0"/>
        <w:jc w:val="both"/>
        <w:rPr>
          <w:rFonts w:ascii="Times New Roman" w:hAnsi="Times New Roman" w:cs="Times New Roman"/>
          <w:color w:val="FF0000"/>
        </w:rPr>
      </w:pPr>
    </w:p>
    <w:p w:rsidR="0087443A" w:rsidRPr="00091A55" w:rsidRDefault="00837D1F" w:rsidP="00837D1F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5787639" cy="2369489"/>
            <wp:effectExtent l="19050" t="0" r="3561" b="0"/>
            <wp:docPr id="4" name="Resim 4" descr="C:\Users\Meral ARSLAN\Desktop\kim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al ARSLAN\Desktop\kimy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03" cy="236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43A" w:rsidRPr="00091A55" w:rsidSect="00D5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25C5"/>
    <w:multiLevelType w:val="hybridMultilevel"/>
    <w:tmpl w:val="350682C2"/>
    <w:lvl w:ilvl="0" w:tplc="BF7ED7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80E0F"/>
    <w:multiLevelType w:val="hybridMultilevel"/>
    <w:tmpl w:val="8C46FA30"/>
    <w:lvl w:ilvl="0" w:tplc="3D8805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42EC"/>
    <w:multiLevelType w:val="hybridMultilevel"/>
    <w:tmpl w:val="51B4D062"/>
    <w:lvl w:ilvl="0" w:tplc="68AC0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A6566"/>
    <w:rsid w:val="00011C02"/>
    <w:rsid w:val="000126BB"/>
    <w:rsid w:val="00091A55"/>
    <w:rsid w:val="000A072A"/>
    <w:rsid w:val="000E23C8"/>
    <w:rsid w:val="00114A66"/>
    <w:rsid w:val="00184E42"/>
    <w:rsid w:val="00197A1D"/>
    <w:rsid w:val="001F2D26"/>
    <w:rsid w:val="00297762"/>
    <w:rsid w:val="00301481"/>
    <w:rsid w:val="00406A96"/>
    <w:rsid w:val="00427EB9"/>
    <w:rsid w:val="00430497"/>
    <w:rsid w:val="004E3A70"/>
    <w:rsid w:val="004F20C8"/>
    <w:rsid w:val="0057742D"/>
    <w:rsid w:val="005C6EBA"/>
    <w:rsid w:val="006046B9"/>
    <w:rsid w:val="00656AC3"/>
    <w:rsid w:val="00684718"/>
    <w:rsid w:val="0076646F"/>
    <w:rsid w:val="00837D1F"/>
    <w:rsid w:val="00855BA6"/>
    <w:rsid w:val="0087443A"/>
    <w:rsid w:val="009C08DD"/>
    <w:rsid w:val="00A37473"/>
    <w:rsid w:val="00A85814"/>
    <w:rsid w:val="00AA6566"/>
    <w:rsid w:val="00BA58FB"/>
    <w:rsid w:val="00BC73D1"/>
    <w:rsid w:val="00C62B69"/>
    <w:rsid w:val="00D428B2"/>
    <w:rsid w:val="00D505E2"/>
    <w:rsid w:val="00D9637E"/>
    <w:rsid w:val="00E32C69"/>
    <w:rsid w:val="00ED35F5"/>
    <w:rsid w:val="00F0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E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E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03738-9419-4E0B-85F9-96D69FF4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ARSLAN</dc:creator>
  <cp:lastModifiedBy>Meral ARSLAN</cp:lastModifiedBy>
  <cp:revision>3</cp:revision>
  <dcterms:created xsi:type="dcterms:W3CDTF">2016-05-31T06:12:00Z</dcterms:created>
  <dcterms:modified xsi:type="dcterms:W3CDTF">2016-05-31T06:38:00Z</dcterms:modified>
</cp:coreProperties>
</file>